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543" w:rsidRPr="00D153FD" w:rsidRDefault="00CE2543">
      <w:pPr>
        <w:ind w:firstLine="11199"/>
        <w:jc w:val="both"/>
        <w:rPr>
          <w:sz w:val="24"/>
          <w:szCs w:val="24"/>
          <w:lang w:val="uk-UA"/>
        </w:rPr>
      </w:pPr>
    </w:p>
    <w:p w:rsidR="00CE2543" w:rsidRPr="00D153FD" w:rsidRDefault="00AC12B8">
      <w:pPr>
        <w:ind w:firstLine="9072"/>
        <w:jc w:val="both"/>
        <w:rPr>
          <w:sz w:val="24"/>
          <w:szCs w:val="24"/>
          <w:lang w:val="uk-UA"/>
        </w:rPr>
      </w:pPr>
      <w:r w:rsidRPr="00D153FD">
        <w:rPr>
          <w:sz w:val="24"/>
          <w:szCs w:val="24"/>
          <w:lang w:val="uk-UA"/>
        </w:rPr>
        <w:t>Додаток 1</w:t>
      </w:r>
    </w:p>
    <w:p w:rsidR="00CE2543" w:rsidRPr="00D153FD" w:rsidRDefault="00AC12B8">
      <w:pPr>
        <w:ind w:firstLine="9072"/>
        <w:jc w:val="both"/>
        <w:rPr>
          <w:sz w:val="24"/>
          <w:szCs w:val="24"/>
          <w:lang w:val="uk-UA"/>
        </w:rPr>
      </w:pPr>
      <w:r w:rsidRPr="00D153FD">
        <w:rPr>
          <w:sz w:val="24"/>
          <w:szCs w:val="24"/>
          <w:lang w:val="uk-UA"/>
        </w:rPr>
        <w:t>до наказу Державної служби України з питань праці</w:t>
      </w:r>
    </w:p>
    <w:p w:rsidR="00CE2543" w:rsidRPr="00D153FD" w:rsidRDefault="00AC12B8">
      <w:pPr>
        <w:ind w:firstLine="9072"/>
        <w:jc w:val="both"/>
        <w:rPr>
          <w:sz w:val="24"/>
          <w:szCs w:val="24"/>
          <w:lang w:val="uk-UA"/>
        </w:rPr>
      </w:pPr>
      <w:r w:rsidRPr="00D153FD">
        <w:rPr>
          <w:sz w:val="24"/>
          <w:szCs w:val="24"/>
          <w:lang w:val="uk-UA"/>
        </w:rPr>
        <w:t>від __________- № _____</w:t>
      </w:r>
    </w:p>
    <w:p w:rsidR="00CE2543" w:rsidRPr="00D153FD" w:rsidRDefault="00CE2543">
      <w:pPr>
        <w:jc w:val="center"/>
        <w:rPr>
          <w:b/>
          <w:lang w:val="uk-UA"/>
        </w:rPr>
      </w:pPr>
    </w:p>
    <w:p w:rsidR="00F6282C" w:rsidRPr="00F6282C" w:rsidRDefault="00F6282C" w:rsidP="00F6282C">
      <w:pPr>
        <w:jc w:val="center"/>
        <w:rPr>
          <w:b/>
          <w:lang w:val="uk-UA"/>
        </w:rPr>
      </w:pPr>
      <w:r w:rsidRPr="00F6282C">
        <w:rPr>
          <w:b/>
          <w:lang w:val="uk-UA"/>
        </w:rPr>
        <w:t>ОРІЄНТОВНИЙ ПЛАН</w:t>
      </w:r>
    </w:p>
    <w:p w:rsidR="00CE2543" w:rsidRPr="00D153FD" w:rsidRDefault="00F6282C" w:rsidP="00F6282C">
      <w:pPr>
        <w:jc w:val="center"/>
        <w:rPr>
          <w:b/>
          <w:lang w:val="uk-UA"/>
        </w:rPr>
      </w:pPr>
      <w:r w:rsidRPr="00F6282C">
        <w:rPr>
          <w:b/>
          <w:lang w:val="uk-UA"/>
        </w:rPr>
        <w:t>проведення консультацій з громадськістю на 202</w:t>
      </w:r>
      <w:r w:rsidRPr="00362D69">
        <w:rPr>
          <w:b/>
        </w:rPr>
        <w:t>6</w:t>
      </w:r>
      <w:r w:rsidRPr="00F6282C">
        <w:rPr>
          <w:b/>
          <w:lang w:val="uk-UA"/>
        </w:rPr>
        <w:t xml:space="preserve"> рік</w:t>
      </w:r>
    </w:p>
    <w:p w:rsidR="00CE2543" w:rsidRPr="00D153FD" w:rsidRDefault="00CE2543">
      <w:pPr>
        <w:jc w:val="center"/>
        <w:rPr>
          <w:b/>
          <w:lang w:val="uk-UA"/>
        </w:rPr>
      </w:pPr>
    </w:p>
    <w:tbl>
      <w:tblPr>
        <w:tblW w:w="149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4536"/>
        <w:gridCol w:w="1731"/>
        <w:gridCol w:w="1843"/>
        <w:gridCol w:w="2977"/>
        <w:gridCol w:w="3118"/>
      </w:tblGrid>
      <w:tr w:rsidR="008860B2" w:rsidRPr="00D153FD" w:rsidTr="00D46FB5">
        <w:trPr>
          <w:trHeight w:val="748"/>
        </w:trPr>
        <w:tc>
          <w:tcPr>
            <w:tcW w:w="784" w:type="dxa"/>
            <w:shd w:val="clear" w:color="auto" w:fill="auto"/>
          </w:tcPr>
          <w:p w:rsidR="008860B2" w:rsidRPr="00D153FD" w:rsidRDefault="008860B2">
            <w:pPr>
              <w:jc w:val="center"/>
              <w:rPr>
                <w:sz w:val="24"/>
                <w:szCs w:val="24"/>
                <w:lang w:val="uk-UA"/>
              </w:rPr>
            </w:pPr>
            <w:r w:rsidRPr="00D153FD">
              <w:rPr>
                <w:sz w:val="24"/>
                <w:szCs w:val="24"/>
                <w:lang w:val="uk-UA"/>
              </w:rPr>
              <w:t>№</w:t>
            </w:r>
          </w:p>
          <w:p w:rsidR="008860B2" w:rsidRPr="00D153FD" w:rsidRDefault="008860B2">
            <w:pPr>
              <w:jc w:val="center"/>
              <w:rPr>
                <w:sz w:val="24"/>
                <w:szCs w:val="24"/>
                <w:lang w:val="uk-UA"/>
              </w:rPr>
            </w:pPr>
            <w:r w:rsidRPr="00D153FD">
              <w:rPr>
                <w:sz w:val="24"/>
                <w:szCs w:val="24"/>
                <w:lang w:val="uk-UA"/>
              </w:rPr>
              <w:t>з/п</w:t>
            </w:r>
          </w:p>
        </w:tc>
        <w:tc>
          <w:tcPr>
            <w:tcW w:w="4536" w:type="dxa"/>
            <w:shd w:val="clear" w:color="auto" w:fill="auto"/>
          </w:tcPr>
          <w:p w:rsidR="008860B2" w:rsidRPr="00D153FD" w:rsidRDefault="008860B2">
            <w:pPr>
              <w:jc w:val="center"/>
              <w:rPr>
                <w:sz w:val="24"/>
                <w:szCs w:val="24"/>
                <w:lang w:val="uk-UA"/>
              </w:rPr>
            </w:pPr>
            <w:r w:rsidRPr="00FC402C">
              <w:rPr>
                <w:sz w:val="24"/>
                <w:szCs w:val="24"/>
                <w:lang w:val="uk-UA"/>
              </w:rPr>
              <w:t>Питання або проект нормативно-правового акту</w:t>
            </w:r>
          </w:p>
        </w:tc>
        <w:tc>
          <w:tcPr>
            <w:tcW w:w="1731" w:type="dxa"/>
            <w:shd w:val="clear" w:color="auto" w:fill="auto"/>
          </w:tcPr>
          <w:p w:rsidR="008860B2" w:rsidRPr="00D153FD" w:rsidRDefault="008860B2">
            <w:pPr>
              <w:jc w:val="center"/>
              <w:rPr>
                <w:sz w:val="24"/>
                <w:szCs w:val="24"/>
                <w:lang w:val="uk-UA"/>
              </w:rPr>
            </w:pPr>
            <w:r w:rsidRPr="003D4743">
              <w:rPr>
                <w:sz w:val="24"/>
                <w:szCs w:val="24"/>
                <w:lang w:val="uk-UA"/>
              </w:rPr>
              <w:t>Захід, що проводитиметься у рамках консультацій з громадськістю</w:t>
            </w:r>
          </w:p>
        </w:tc>
        <w:tc>
          <w:tcPr>
            <w:tcW w:w="1843" w:type="dxa"/>
            <w:shd w:val="clear" w:color="auto" w:fill="auto"/>
          </w:tcPr>
          <w:p w:rsidR="008860B2" w:rsidRPr="00D153FD" w:rsidRDefault="008860B2">
            <w:pPr>
              <w:jc w:val="center"/>
              <w:rPr>
                <w:sz w:val="24"/>
                <w:szCs w:val="24"/>
                <w:lang w:val="uk-UA"/>
              </w:rPr>
            </w:pPr>
            <w:r w:rsidRPr="003D4743">
              <w:rPr>
                <w:sz w:val="24"/>
                <w:szCs w:val="24"/>
                <w:lang w:val="uk-UA"/>
              </w:rPr>
              <w:t>Строк проведення консультацій</w:t>
            </w:r>
          </w:p>
        </w:tc>
        <w:tc>
          <w:tcPr>
            <w:tcW w:w="2977" w:type="dxa"/>
          </w:tcPr>
          <w:p w:rsidR="008860B2" w:rsidRPr="00D153FD" w:rsidRDefault="00D46FB5">
            <w:pPr>
              <w:jc w:val="center"/>
              <w:rPr>
                <w:sz w:val="24"/>
                <w:szCs w:val="24"/>
                <w:lang w:val="uk-UA"/>
              </w:rPr>
            </w:pPr>
            <w:r w:rsidRPr="003D4743">
              <w:rPr>
                <w:sz w:val="24"/>
                <w:szCs w:val="24"/>
                <w:lang w:val="uk-UA"/>
              </w:rPr>
              <w:t>Заінтересовані сторони, яких планується залучити до консультацій</w:t>
            </w:r>
          </w:p>
        </w:tc>
        <w:tc>
          <w:tcPr>
            <w:tcW w:w="3118" w:type="dxa"/>
            <w:shd w:val="clear" w:color="auto" w:fill="auto"/>
          </w:tcPr>
          <w:p w:rsidR="008860B2" w:rsidRPr="00D153FD" w:rsidRDefault="00D46FB5">
            <w:pPr>
              <w:jc w:val="center"/>
              <w:rPr>
                <w:sz w:val="24"/>
                <w:szCs w:val="24"/>
                <w:lang w:val="uk-UA"/>
              </w:rPr>
            </w:pPr>
            <w:r w:rsidRPr="00D46FB5">
              <w:rPr>
                <w:sz w:val="24"/>
                <w:szCs w:val="24"/>
                <w:lang w:val="uk-UA"/>
              </w:rPr>
              <w:t>Контактні дані особи/структурного підрозділу, відповідального за проведення консультацій (телефон, e-mail)</w:t>
            </w:r>
          </w:p>
        </w:tc>
      </w:tr>
      <w:tr w:rsidR="008860B2" w:rsidRPr="00D153FD" w:rsidTr="00D46FB5">
        <w:tc>
          <w:tcPr>
            <w:tcW w:w="784" w:type="dxa"/>
            <w:shd w:val="clear" w:color="auto" w:fill="auto"/>
          </w:tcPr>
          <w:p w:rsidR="008860B2" w:rsidRPr="00D153FD" w:rsidRDefault="008860B2">
            <w:pPr>
              <w:jc w:val="center"/>
              <w:rPr>
                <w:sz w:val="24"/>
                <w:szCs w:val="24"/>
                <w:lang w:val="uk-UA"/>
              </w:rPr>
            </w:pPr>
            <w:r w:rsidRPr="00D153FD">
              <w:rPr>
                <w:sz w:val="24"/>
                <w:szCs w:val="24"/>
                <w:lang w:val="uk-UA"/>
              </w:rPr>
              <w:t>1</w:t>
            </w:r>
          </w:p>
        </w:tc>
        <w:tc>
          <w:tcPr>
            <w:tcW w:w="4536" w:type="dxa"/>
            <w:shd w:val="clear" w:color="auto" w:fill="auto"/>
          </w:tcPr>
          <w:p w:rsidR="008860B2" w:rsidRPr="00D153FD" w:rsidRDefault="008860B2">
            <w:pPr>
              <w:jc w:val="center"/>
              <w:rPr>
                <w:sz w:val="24"/>
                <w:szCs w:val="24"/>
                <w:lang w:val="uk-UA"/>
              </w:rPr>
            </w:pPr>
            <w:r w:rsidRPr="00D153FD">
              <w:rPr>
                <w:sz w:val="24"/>
                <w:szCs w:val="24"/>
                <w:lang w:val="uk-UA"/>
              </w:rPr>
              <w:t>2</w:t>
            </w:r>
          </w:p>
        </w:tc>
        <w:tc>
          <w:tcPr>
            <w:tcW w:w="1731" w:type="dxa"/>
            <w:shd w:val="clear" w:color="auto" w:fill="auto"/>
          </w:tcPr>
          <w:p w:rsidR="008860B2" w:rsidRPr="00D153FD" w:rsidRDefault="008860B2">
            <w:pPr>
              <w:jc w:val="center"/>
              <w:rPr>
                <w:sz w:val="24"/>
                <w:szCs w:val="24"/>
                <w:lang w:val="uk-UA"/>
              </w:rPr>
            </w:pPr>
            <w:r w:rsidRPr="00D153FD">
              <w:rPr>
                <w:sz w:val="24"/>
                <w:szCs w:val="24"/>
                <w:lang w:val="uk-UA"/>
              </w:rPr>
              <w:t>3</w:t>
            </w:r>
          </w:p>
        </w:tc>
        <w:tc>
          <w:tcPr>
            <w:tcW w:w="1843" w:type="dxa"/>
            <w:shd w:val="clear" w:color="auto" w:fill="auto"/>
          </w:tcPr>
          <w:p w:rsidR="008860B2" w:rsidRPr="00D153FD" w:rsidRDefault="008860B2">
            <w:pPr>
              <w:jc w:val="center"/>
              <w:rPr>
                <w:sz w:val="24"/>
                <w:szCs w:val="24"/>
                <w:lang w:val="uk-UA"/>
              </w:rPr>
            </w:pPr>
            <w:r w:rsidRPr="00D153FD">
              <w:rPr>
                <w:sz w:val="24"/>
                <w:szCs w:val="24"/>
                <w:lang w:val="uk-UA"/>
              </w:rPr>
              <w:t>4</w:t>
            </w:r>
          </w:p>
        </w:tc>
        <w:tc>
          <w:tcPr>
            <w:tcW w:w="2977" w:type="dxa"/>
          </w:tcPr>
          <w:p w:rsidR="008860B2" w:rsidRPr="00D46FB5" w:rsidRDefault="00D46FB5">
            <w:pPr>
              <w:jc w:val="center"/>
              <w:rPr>
                <w:sz w:val="24"/>
                <w:szCs w:val="24"/>
                <w:lang w:val="en-US"/>
              </w:rPr>
            </w:pPr>
            <w:r>
              <w:rPr>
                <w:sz w:val="24"/>
                <w:szCs w:val="24"/>
                <w:lang w:val="en-US"/>
              </w:rPr>
              <w:t>5</w:t>
            </w:r>
          </w:p>
        </w:tc>
        <w:tc>
          <w:tcPr>
            <w:tcW w:w="3118" w:type="dxa"/>
            <w:shd w:val="clear" w:color="auto" w:fill="auto"/>
          </w:tcPr>
          <w:p w:rsidR="008860B2" w:rsidRPr="00D46FB5" w:rsidRDefault="00D46FB5">
            <w:pPr>
              <w:jc w:val="center"/>
              <w:rPr>
                <w:sz w:val="24"/>
                <w:szCs w:val="24"/>
                <w:lang w:val="en-US"/>
              </w:rPr>
            </w:pPr>
            <w:r>
              <w:rPr>
                <w:sz w:val="24"/>
                <w:szCs w:val="24"/>
                <w:lang w:val="en-US"/>
              </w:rPr>
              <w:t>6</w:t>
            </w:r>
          </w:p>
        </w:tc>
      </w:tr>
      <w:tr w:rsidR="008860B2" w:rsidRPr="00D153FD" w:rsidTr="00D46FB5">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8860B2" w:rsidRPr="00D153FD" w:rsidRDefault="008860B2" w:rsidP="00520F9A">
            <w:pPr>
              <w:jc w:val="center"/>
              <w:rPr>
                <w:sz w:val="24"/>
                <w:szCs w:val="24"/>
                <w:lang w:val="uk-UA"/>
              </w:rPr>
            </w:pPr>
            <w:r>
              <w:rPr>
                <w:sz w:val="24"/>
                <w:szCs w:val="24"/>
                <w:lang w:val="uk-UA"/>
              </w:rPr>
              <w:t>1</w:t>
            </w:r>
          </w:p>
        </w:tc>
        <w:tc>
          <w:tcPr>
            <w:tcW w:w="4536" w:type="dxa"/>
            <w:shd w:val="clear" w:color="auto" w:fill="auto"/>
          </w:tcPr>
          <w:p w:rsidR="008860B2" w:rsidRPr="005D1B1C" w:rsidRDefault="008860B2" w:rsidP="00520F9A">
            <w:pPr>
              <w:widowControl w:val="0"/>
              <w:jc w:val="both"/>
              <w:outlineLvl w:val="0"/>
              <w:rPr>
                <w:sz w:val="24"/>
                <w:szCs w:val="24"/>
                <w:lang w:val="uk-UA" w:eastAsia="uk-UA"/>
              </w:rPr>
            </w:pPr>
            <w:r w:rsidRPr="005D1B1C">
              <w:rPr>
                <w:sz w:val="24"/>
                <w:szCs w:val="24"/>
                <w:lang w:val="uk-UA"/>
              </w:rPr>
              <w:t>Проєкт постанови Кабінету Міністрів України «Про внесення зміни до Порядку розслідування та обліку нещасних випадків, професійних захворювань та аварій на виробництві»</w:t>
            </w:r>
          </w:p>
        </w:tc>
        <w:tc>
          <w:tcPr>
            <w:tcW w:w="1731" w:type="dxa"/>
            <w:shd w:val="clear" w:color="auto" w:fill="auto"/>
          </w:tcPr>
          <w:p w:rsidR="008860B2" w:rsidRPr="0028277D" w:rsidRDefault="008860B2" w:rsidP="00C56630">
            <w:pPr>
              <w:jc w:val="both"/>
              <w:rPr>
                <w:lang w:val="uk-UA"/>
              </w:rPr>
            </w:pPr>
            <w:r w:rsidRPr="003D4743">
              <w:rPr>
                <w:sz w:val="24"/>
                <w:szCs w:val="24"/>
                <w:lang w:val="uk-UA"/>
              </w:rPr>
              <w:t>Електронні консультації</w:t>
            </w:r>
          </w:p>
        </w:tc>
        <w:tc>
          <w:tcPr>
            <w:tcW w:w="1843" w:type="dxa"/>
            <w:shd w:val="clear" w:color="auto" w:fill="auto"/>
          </w:tcPr>
          <w:p w:rsidR="008860B2" w:rsidRPr="00D153FD" w:rsidRDefault="00D46FB5" w:rsidP="005421B7">
            <w:pPr>
              <w:jc w:val="center"/>
              <w:rPr>
                <w:sz w:val="24"/>
                <w:szCs w:val="24"/>
                <w:lang w:val="uk-UA"/>
              </w:rPr>
            </w:pPr>
            <w:r w:rsidRPr="00D153FD">
              <w:rPr>
                <w:sz w:val="24"/>
                <w:szCs w:val="24"/>
                <w:lang w:val="uk-UA"/>
              </w:rPr>
              <w:t>IV квартал</w:t>
            </w:r>
          </w:p>
        </w:tc>
        <w:tc>
          <w:tcPr>
            <w:tcW w:w="2977" w:type="dxa"/>
          </w:tcPr>
          <w:p w:rsidR="008860B2" w:rsidRPr="00D153FD" w:rsidRDefault="005421B7" w:rsidP="00520F9A">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shd w:val="clear" w:color="auto" w:fill="auto"/>
          </w:tcPr>
          <w:p w:rsidR="008860B2" w:rsidRDefault="00D46FB5" w:rsidP="00520F9A">
            <w:pPr>
              <w:jc w:val="center"/>
              <w:rPr>
                <w:color w:val="1D1D1B"/>
                <w:sz w:val="24"/>
                <w:szCs w:val="24"/>
                <w:shd w:val="clear" w:color="auto" w:fill="FFFFFF"/>
                <w:lang w:val="uk-UA"/>
              </w:rPr>
            </w:pPr>
            <w:r w:rsidRPr="00D153FD">
              <w:rPr>
                <w:sz w:val="24"/>
                <w:szCs w:val="24"/>
                <w:lang w:val="uk-UA"/>
              </w:rPr>
              <w:t>Департамент</w:t>
            </w:r>
            <w:r w:rsidRPr="00D153FD">
              <w:rPr>
                <w:color w:val="1D1D1B"/>
                <w:sz w:val="24"/>
                <w:szCs w:val="24"/>
                <w:shd w:val="clear" w:color="auto" w:fill="FFFFFF"/>
                <w:lang w:val="uk-UA"/>
              </w:rPr>
              <w:t xml:space="preserve"> стратегічного планування та аналітичного забезпечення</w:t>
            </w:r>
          </w:p>
          <w:p w:rsidR="00362D69" w:rsidRPr="00362D69" w:rsidRDefault="00362D69" w:rsidP="00362D69">
            <w:pPr>
              <w:jc w:val="center"/>
              <w:rPr>
                <w:sz w:val="24"/>
                <w:szCs w:val="24"/>
                <w:lang w:val="uk-UA"/>
              </w:rPr>
            </w:pPr>
            <w:r w:rsidRPr="00362D69">
              <w:rPr>
                <w:sz w:val="24"/>
                <w:szCs w:val="24"/>
                <w:lang w:val="uk-UA"/>
              </w:rPr>
              <w:t>289-74-56</w:t>
            </w:r>
          </w:p>
          <w:p w:rsidR="00362D69" w:rsidRPr="00D153FD" w:rsidRDefault="00362D69" w:rsidP="00362D69">
            <w:pPr>
              <w:jc w:val="center"/>
              <w:rPr>
                <w:sz w:val="24"/>
                <w:szCs w:val="24"/>
                <w:lang w:val="uk-UA"/>
              </w:rPr>
            </w:pPr>
            <w:r w:rsidRPr="00362D69">
              <w:rPr>
                <w:sz w:val="24"/>
                <w:szCs w:val="24"/>
                <w:lang w:val="uk-UA"/>
              </w:rPr>
              <w:t xml:space="preserve"> dsp@dsp.gov.ua</w:t>
            </w:r>
          </w:p>
        </w:tc>
      </w:tr>
      <w:tr w:rsidR="008860B2" w:rsidRPr="00D153FD" w:rsidTr="00D46FB5">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8860B2" w:rsidRPr="00196924" w:rsidRDefault="005D1B1C" w:rsidP="008626A2">
            <w:pPr>
              <w:jc w:val="center"/>
              <w:rPr>
                <w:sz w:val="24"/>
                <w:szCs w:val="24"/>
                <w:lang w:val="uk-UA"/>
              </w:rPr>
            </w:pPr>
            <w:r>
              <w:rPr>
                <w:sz w:val="24"/>
                <w:szCs w:val="24"/>
                <w:lang w:val="uk-UA"/>
              </w:rPr>
              <w:t>2</w:t>
            </w:r>
          </w:p>
          <w:p w:rsidR="008860B2" w:rsidRPr="00196924" w:rsidRDefault="008860B2" w:rsidP="008626A2">
            <w:pPr>
              <w:jc w:val="center"/>
              <w:rPr>
                <w:sz w:val="24"/>
                <w:szCs w:val="24"/>
                <w:lang w:val="uk-UA"/>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860B2" w:rsidRPr="005D1B1C" w:rsidRDefault="008860B2" w:rsidP="008626A2">
            <w:pPr>
              <w:widowControl w:val="0"/>
              <w:jc w:val="both"/>
              <w:outlineLvl w:val="0"/>
              <w:rPr>
                <w:sz w:val="24"/>
                <w:szCs w:val="24"/>
                <w:lang w:val="uk-UA"/>
              </w:rPr>
            </w:pPr>
            <w:r w:rsidRPr="005D1B1C">
              <w:rPr>
                <w:sz w:val="24"/>
                <w:szCs w:val="24"/>
                <w:lang w:val="uk-UA"/>
              </w:rPr>
              <w:t>Проєкт постанови Кабінету Міністрів України «Про затвердження Порядку накладення санкцій Державною службою з питань праці та визнання такими, що втратили чинність, деяких постанов Кабінету Міністрів України»</w:t>
            </w:r>
          </w:p>
        </w:tc>
        <w:tc>
          <w:tcPr>
            <w:tcW w:w="1731" w:type="dxa"/>
            <w:tcBorders>
              <w:top w:val="single" w:sz="4" w:space="0" w:color="auto"/>
              <w:left w:val="single" w:sz="4" w:space="0" w:color="auto"/>
              <w:bottom w:val="single" w:sz="4" w:space="0" w:color="auto"/>
              <w:right w:val="single" w:sz="4" w:space="0" w:color="auto"/>
            </w:tcBorders>
            <w:shd w:val="clear" w:color="auto" w:fill="auto"/>
          </w:tcPr>
          <w:p w:rsidR="008860B2" w:rsidRPr="008626A2" w:rsidRDefault="008860B2" w:rsidP="008626A2">
            <w:pPr>
              <w:widowControl w:val="0"/>
              <w:jc w:val="both"/>
              <w:rPr>
                <w:sz w:val="24"/>
                <w:szCs w:val="24"/>
                <w:lang w:val="uk-UA"/>
              </w:rPr>
            </w:pPr>
            <w:r w:rsidRPr="008626A2">
              <w:rPr>
                <w:sz w:val="24"/>
                <w:szCs w:val="24"/>
                <w:lang w:val="uk-UA"/>
              </w:rPr>
              <w:t>Електронні консультації</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2224E" w:rsidRPr="00196924" w:rsidRDefault="0022224E" w:rsidP="0022224E">
            <w:pPr>
              <w:jc w:val="center"/>
              <w:rPr>
                <w:sz w:val="24"/>
                <w:szCs w:val="24"/>
                <w:lang w:val="uk-UA" w:eastAsia="uk-UA"/>
              </w:rPr>
            </w:pPr>
            <w:r w:rsidRPr="00196924">
              <w:rPr>
                <w:sz w:val="24"/>
                <w:szCs w:val="24"/>
                <w:lang w:val="uk-UA" w:eastAsia="uk-UA"/>
              </w:rPr>
              <w:t>I</w:t>
            </w:r>
            <w:r>
              <w:rPr>
                <w:sz w:val="24"/>
                <w:szCs w:val="24"/>
                <w:lang w:val="en-US" w:eastAsia="uk-UA"/>
              </w:rPr>
              <w:t>V</w:t>
            </w:r>
            <w:r w:rsidRPr="00196924">
              <w:rPr>
                <w:sz w:val="24"/>
                <w:szCs w:val="24"/>
                <w:lang w:val="uk-UA" w:eastAsia="uk-UA"/>
              </w:rPr>
              <w:t xml:space="preserve"> квартал</w:t>
            </w:r>
          </w:p>
          <w:p w:rsidR="008860B2" w:rsidRPr="00196924" w:rsidRDefault="008860B2" w:rsidP="008626A2">
            <w:pPr>
              <w:jc w:val="both"/>
              <w:rPr>
                <w:noProof/>
                <w:sz w:val="24"/>
                <w:szCs w:val="24"/>
                <w:lang w:val="uk-UA"/>
              </w:rPr>
            </w:pPr>
          </w:p>
        </w:tc>
        <w:tc>
          <w:tcPr>
            <w:tcW w:w="2977" w:type="dxa"/>
            <w:tcBorders>
              <w:top w:val="single" w:sz="4" w:space="0" w:color="auto"/>
              <w:left w:val="single" w:sz="4" w:space="0" w:color="auto"/>
              <w:bottom w:val="single" w:sz="4" w:space="0" w:color="auto"/>
              <w:right w:val="single" w:sz="4" w:space="0" w:color="auto"/>
            </w:tcBorders>
          </w:tcPr>
          <w:p w:rsidR="008860B2" w:rsidRPr="00196924" w:rsidRDefault="005421B7" w:rsidP="008626A2">
            <w:pPr>
              <w:jc w:val="center"/>
              <w:rPr>
                <w:sz w:val="24"/>
                <w:szCs w:val="24"/>
                <w:lang w:val="uk-UA" w:eastAsia="uk-UA"/>
              </w:rPr>
            </w:pPr>
            <w:r w:rsidRPr="003D4743">
              <w:rPr>
                <w:sz w:val="24"/>
                <w:szCs w:val="24"/>
                <w:lang w:val="uk-UA"/>
              </w:rPr>
              <w:t>Громадська рада, соціальні партнери, громадянське суспільство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860B2" w:rsidRDefault="0022224E" w:rsidP="008626A2">
            <w:pPr>
              <w:jc w:val="center"/>
              <w:rPr>
                <w:sz w:val="24"/>
                <w:szCs w:val="24"/>
                <w:lang w:val="uk-UA"/>
              </w:rPr>
            </w:pPr>
            <w:r w:rsidRPr="00196924">
              <w:rPr>
                <w:sz w:val="24"/>
                <w:szCs w:val="24"/>
                <w:lang w:val="uk-UA"/>
              </w:rPr>
              <w:t>Департамент з питань праці</w:t>
            </w:r>
          </w:p>
          <w:p w:rsidR="00C509D0" w:rsidRPr="00C509D0" w:rsidRDefault="00C509D0" w:rsidP="00C509D0">
            <w:pPr>
              <w:jc w:val="center"/>
              <w:rPr>
                <w:sz w:val="24"/>
                <w:szCs w:val="24"/>
                <w:lang w:val="uk-UA" w:eastAsia="uk-UA"/>
              </w:rPr>
            </w:pPr>
            <w:r w:rsidRPr="00C509D0">
              <w:rPr>
                <w:sz w:val="24"/>
                <w:szCs w:val="24"/>
                <w:lang w:val="uk-UA" w:eastAsia="uk-UA"/>
              </w:rPr>
              <w:t>289-86-74,</w:t>
            </w:r>
          </w:p>
          <w:p w:rsidR="00C509D0" w:rsidRPr="00196924" w:rsidRDefault="00C509D0" w:rsidP="00C509D0">
            <w:pPr>
              <w:jc w:val="center"/>
              <w:rPr>
                <w:sz w:val="24"/>
                <w:szCs w:val="24"/>
                <w:lang w:val="uk-UA" w:eastAsia="uk-UA"/>
              </w:rPr>
            </w:pPr>
            <w:r w:rsidRPr="00C509D0">
              <w:rPr>
                <w:sz w:val="24"/>
                <w:szCs w:val="24"/>
                <w:lang w:val="uk-UA" w:eastAsia="uk-UA"/>
              </w:rPr>
              <w:t>dsp@dsp.gov.ua</w:t>
            </w:r>
          </w:p>
        </w:tc>
      </w:tr>
      <w:tr w:rsidR="008860B2" w:rsidRPr="00D153FD" w:rsidTr="00D46FB5">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8860B2" w:rsidRPr="00D153FD" w:rsidRDefault="008860B2" w:rsidP="008626A2">
            <w:pPr>
              <w:jc w:val="center"/>
              <w:rPr>
                <w:sz w:val="24"/>
                <w:szCs w:val="24"/>
                <w:lang w:val="uk-UA"/>
              </w:rPr>
            </w:pPr>
            <w:r w:rsidRPr="00D153FD">
              <w:rPr>
                <w:sz w:val="24"/>
                <w:szCs w:val="24"/>
                <w:lang w:val="uk-UA"/>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860B2" w:rsidRPr="005D1B1C" w:rsidRDefault="008860B2" w:rsidP="008626A2">
            <w:pPr>
              <w:widowControl w:val="0"/>
              <w:jc w:val="both"/>
              <w:rPr>
                <w:sz w:val="24"/>
                <w:szCs w:val="24"/>
                <w:lang w:val="uk-UA"/>
              </w:rPr>
            </w:pPr>
            <w:r w:rsidRPr="005D1B1C">
              <w:rPr>
                <w:sz w:val="24"/>
                <w:szCs w:val="24"/>
                <w:lang w:val="uk-UA"/>
              </w:rPr>
              <w:t>Проєкт постанови Кабінету Міністрів України «Про затвердження  Порядку здійснення державного контролю за додержанням законодавства про працю, Порядку здійснення державного нагляду за додержанням законодавства про працю та внесення зміни до постанови Кабінету Міністрів України від 13 березня 2022 р. № 303»</w:t>
            </w:r>
          </w:p>
          <w:p w:rsidR="008860B2" w:rsidRPr="005D1B1C" w:rsidRDefault="008860B2" w:rsidP="008626A2">
            <w:pPr>
              <w:widowControl w:val="0"/>
              <w:jc w:val="both"/>
              <w:outlineLvl w:val="0"/>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auto"/>
          </w:tcPr>
          <w:p w:rsidR="008860B2" w:rsidRPr="008626A2" w:rsidRDefault="008860B2" w:rsidP="008626A2">
            <w:pPr>
              <w:widowControl w:val="0"/>
              <w:jc w:val="both"/>
              <w:rPr>
                <w:sz w:val="24"/>
                <w:szCs w:val="24"/>
                <w:lang w:val="uk-UA"/>
              </w:rPr>
            </w:pPr>
            <w:r w:rsidRPr="008626A2">
              <w:rPr>
                <w:sz w:val="24"/>
                <w:szCs w:val="24"/>
                <w:lang w:val="uk-UA"/>
              </w:rPr>
              <w:t>Електронні консультації</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2224E" w:rsidRPr="00D153FD" w:rsidRDefault="0022224E" w:rsidP="0022224E">
            <w:pPr>
              <w:jc w:val="center"/>
              <w:rPr>
                <w:sz w:val="24"/>
                <w:szCs w:val="24"/>
                <w:lang w:val="uk-UA" w:eastAsia="uk-UA"/>
              </w:rPr>
            </w:pPr>
            <w:r w:rsidRPr="00D153FD">
              <w:rPr>
                <w:sz w:val="24"/>
                <w:szCs w:val="24"/>
                <w:lang w:val="uk-UA" w:eastAsia="uk-UA"/>
              </w:rPr>
              <w:t>IV квартал</w:t>
            </w:r>
          </w:p>
          <w:p w:rsidR="008860B2" w:rsidRPr="00D153FD" w:rsidRDefault="008860B2" w:rsidP="008626A2">
            <w:pPr>
              <w:jc w:val="both"/>
              <w:rPr>
                <w:noProof/>
                <w:sz w:val="24"/>
                <w:szCs w:val="24"/>
                <w:lang w:val="uk-UA"/>
              </w:rPr>
            </w:pPr>
          </w:p>
        </w:tc>
        <w:tc>
          <w:tcPr>
            <w:tcW w:w="2977" w:type="dxa"/>
            <w:tcBorders>
              <w:top w:val="single" w:sz="4" w:space="0" w:color="auto"/>
              <w:left w:val="single" w:sz="4" w:space="0" w:color="auto"/>
              <w:bottom w:val="single" w:sz="4" w:space="0" w:color="auto"/>
              <w:right w:val="single" w:sz="4" w:space="0" w:color="auto"/>
            </w:tcBorders>
          </w:tcPr>
          <w:p w:rsidR="008860B2" w:rsidRPr="00D153FD" w:rsidRDefault="005421B7" w:rsidP="008626A2">
            <w:pPr>
              <w:jc w:val="center"/>
              <w:rPr>
                <w:sz w:val="24"/>
                <w:szCs w:val="24"/>
                <w:lang w:val="uk-UA" w:eastAsia="uk-UA"/>
              </w:rPr>
            </w:pPr>
            <w:r w:rsidRPr="003D4743">
              <w:rPr>
                <w:sz w:val="24"/>
                <w:szCs w:val="24"/>
                <w:lang w:val="uk-UA"/>
              </w:rPr>
              <w:t>Громадська рада, соціальні партнери, громадянське суспільство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509D0" w:rsidRPr="00C509D0" w:rsidRDefault="0022224E" w:rsidP="00C509D0">
            <w:pPr>
              <w:jc w:val="center"/>
              <w:rPr>
                <w:sz w:val="24"/>
                <w:szCs w:val="24"/>
                <w:lang w:val="uk-UA" w:eastAsia="uk-UA"/>
              </w:rPr>
            </w:pPr>
            <w:r w:rsidRPr="00D153FD">
              <w:rPr>
                <w:sz w:val="24"/>
                <w:szCs w:val="24"/>
                <w:lang w:val="uk-UA"/>
              </w:rPr>
              <w:t>Департамент з питань праці</w:t>
            </w:r>
            <w:r w:rsidR="00C509D0">
              <w:rPr>
                <w:sz w:val="24"/>
                <w:szCs w:val="24"/>
                <w:lang w:val="uk-UA"/>
              </w:rPr>
              <w:br/>
            </w:r>
            <w:r w:rsidR="00C509D0" w:rsidRPr="00C509D0">
              <w:rPr>
                <w:sz w:val="24"/>
                <w:szCs w:val="24"/>
                <w:lang w:val="uk-UA" w:eastAsia="uk-UA"/>
              </w:rPr>
              <w:t>289-86-74,</w:t>
            </w:r>
          </w:p>
          <w:p w:rsidR="008860B2" w:rsidRPr="00D153FD" w:rsidRDefault="00C509D0" w:rsidP="00C509D0">
            <w:pPr>
              <w:jc w:val="center"/>
              <w:rPr>
                <w:sz w:val="24"/>
                <w:szCs w:val="24"/>
                <w:lang w:val="uk-UA" w:eastAsia="uk-UA"/>
              </w:rPr>
            </w:pPr>
            <w:r w:rsidRPr="00C509D0">
              <w:rPr>
                <w:sz w:val="24"/>
                <w:szCs w:val="24"/>
                <w:lang w:val="uk-UA" w:eastAsia="uk-UA"/>
              </w:rPr>
              <w:t>dsp@dsp.gov.ua</w:t>
            </w:r>
          </w:p>
        </w:tc>
      </w:tr>
      <w:tr w:rsidR="008860B2" w:rsidRPr="00D153FD" w:rsidTr="00D46FB5">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8860B2" w:rsidRPr="00D153FD" w:rsidRDefault="008860B2" w:rsidP="008626A2">
            <w:pPr>
              <w:jc w:val="center"/>
              <w:rPr>
                <w:sz w:val="24"/>
                <w:szCs w:val="24"/>
                <w:lang w:val="uk-UA"/>
              </w:rPr>
            </w:pPr>
            <w:r>
              <w:rPr>
                <w:sz w:val="24"/>
                <w:szCs w:val="24"/>
                <w:lang w:val="uk-UA"/>
              </w:rPr>
              <w:t>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860B2" w:rsidRPr="005D1B1C" w:rsidRDefault="008860B2" w:rsidP="008626A2">
            <w:pPr>
              <w:widowControl w:val="0"/>
              <w:jc w:val="both"/>
              <w:outlineLvl w:val="0"/>
              <w:rPr>
                <w:sz w:val="24"/>
                <w:szCs w:val="24"/>
                <w:lang w:val="uk-UA"/>
              </w:rPr>
            </w:pPr>
            <w:r w:rsidRPr="005D1B1C">
              <w:rPr>
                <w:sz w:val="24"/>
                <w:szCs w:val="24"/>
                <w:lang w:val="uk-UA"/>
              </w:rPr>
              <w:t>Проєкт постанови Кабінету Міністрів України «Про внесення змін до постанови Кабінету Міністрів України від 01 серпня 1992 р. № 442 «Про Порядок проведення атестації робочих місць за умовами праці» та затвердження Методики її проведення»</w:t>
            </w:r>
          </w:p>
        </w:tc>
        <w:tc>
          <w:tcPr>
            <w:tcW w:w="1731" w:type="dxa"/>
            <w:tcBorders>
              <w:top w:val="single" w:sz="4" w:space="0" w:color="auto"/>
              <w:left w:val="single" w:sz="4" w:space="0" w:color="auto"/>
              <w:bottom w:val="single" w:sz="4" w:space="0" w:color="auto"/>
              <w:right w:val="single" w:sz="4" w:space="0" w:color="auto"/>
            </w:tcBorders>
            <w:shd w:val="clear" w:color="auto" w:fill="auto"/>
          </w:tcPr>
          <w:p w:rsidR="008860B2" w:rsidRPr="008626A2" w:rsidRDefault="008860B2" w:rsidP="008626A2">
            <w:pPr>
              <w:widowControl w:val="0"/>
              <w:jc w:val="both"/>
              <w:rPr>
                <w:sz w:val="24"/>
                <w:szCs w:val="24"/>
                <w:lang w:val="uk-UA"/>
              </w:rPr>
            </w:pPr>
            <w:r w:rsidRPr="008626A2">
              <w:rPr>
                <w:sz w:val="24"/>
                <w:szCs w:val="24"/>
                <w:lang w:val="uk-UA"/>
              </w:rPr>
              <w:t>Електронні консультації</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4B93" w:rsidRPr="00D153FD" w:rsidRDefault="002D4B93" w:rsidP="002D4B93">
            <w:pPr>
              <w:jc w:val="center"/>
              <w:rPr>
                <w:sz w:val="24"/>
                <w:szCs w:val="24"/>
                <w:lang w:val="uk-UA" w:eastAsia="uk-UA"/>
              </w:rPr>
            </w:pPr>
            <w:r w:rsidRPr="0080291F">
              <w:rPr>
                <w:sz w:val="24"/>
                <w:szCs w:val="24"/>
              </w:rPr>
              <w:t>ІІІ</w:t>
            </w:r>
            <w:r w:rsidRPr="00D153FD">
              <w:rPr>
                <w:sz w:val="24"/>
                <w:szCs w:val="24"/>
                <w:lang w:val="uk-UA" w:eastAsia="uk-UA"/>
              </w:rPr>
              <w:t xml:space="preserve"> квартал</w:t>
            </w:r>
          </w:p>
          <w:p w:rsidR="008860B2" w:rsidRPr="00D153FD" w:rsidRDefault="008860B2" w:rsidP="008626A2">
            <w:pPr>
              <w:jc w:val="both"/>
              <w:rPr>
                <w:sz w:val="24"/>
                <w:szCs w:val="24"/>
                <w:lang w:val="uk-UA"/>
              </w:rPr>
            </w:pPr>
          </w:p>
        </w:tc>
        <w:tc>
          <w:tcPr>
            <w:tcW w:w="2977" w:type="dxa"/>
            <w:tcBorders>
              <w:top w:val="single" w:sz="4" w:space="0" w:color="auto"/>
              <w:left w:val="single" w:sz="4" w:space="0" w:color="auto"/>
              <w:bottom w:val="single" w:sz="4" w:space="0" w:color="auto"/>
              <w:right w:val="single" w:sz="4" w:space="0" w:color="auto"/>
            </w:tcBorders>
          </w:tcPr>
          <w:p w:rsidR="008860B2" w:rsidRPr="0080291F" w:rsidRDefault="005421B7" w:rsidP="008626A2">
            <w:pPr>
              <w:jc w:val="center"/>
              <w:rPr>
                <w:sz w:val="24"/>
                <w:szCs w:val="24"/>
              </w:rPr>
            </w:pPr>
            <w:r w:rsidRPr="003D4743">
              <w:rPr>
                <w:sz w:val="24"/>
                <w:szCs w:val="24"/>
                <w:lang w:val="uk-UA"/>
              </w:rPr>
              <w:t>Громадська рада, соціальні партнери, громадянське суспільство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860B2" w:rsidRDefault="002D4B93" w:rsidP="008626A2">
            <w:pPr>
              <w:jc w:val="center"/>
              <w:rPr>
                <w:sz w:val="24"/>
                <w:szCs w:val="24"/>
                <w:lang w:val="uk-UA"/>
              </w:rPr>
            </w:pPr>
            <w:r w:rsidRPr="00D153FD">
              <w:rPr>
                <w:sz w:val="24"/>
                <w:szCs w:val="24"/>
                <w:lang w:val="uk-UA"/>
              </w:rPr>
              <w:t>Департамент з питань праці</w:t>
            </w:r>
          </w:p>
          <w:p w:rsidR="00C509D0" w:rsidRPr="00C509D0" w:rsidRDefault="00C509D0" w:rsidP="00C509D0">
            <w:pPr>
              <w:jc w:val="center"/>
              <w:rPr>
                <w:sz w:val="24"/>
                <w:szCs w:val="24"/>
                <w:lang w:val="uk-UA" w:eastAsia="uk-UA"/>
              </w:rPr>
            </w:pPr>
            <w:r w:rsidRPr="00C509D0">
              <w:rPr>
                <w:sz w:val="24"/>
                <w:szCs w:val="24"/>
                <w:lang w:val="uk-UA" w:eastAsia="uk-UA"/>
              </w:rPr>
              <w:t>289-86-74,</w:t>
            </w:r>
          </w:p>
          <w:p w:rsidR="00C509D0" w:rsidRPr="00D153FD" w:rsidRDefault="00C509D0" w:rsidP="00C509D0">
            <w:pPr>
              <w:jc w:val="center"/>
              <w:rPr>
                <w:sz w:val="24"/>
                <w:szCs w:val="24"/>
                <w:lang w:val="uk-UA" w:eastAsia="uk-UA"/>
              </w:rPr>
            </w:pPr>
            <w:r w:rsidRPr="00C509D0">
              <w:rPr>
                <w:sz w:val="24"/>
                <w:szCs w:val="24"/>
                <w:lang w:val="uk-UA" w:eastAsia="uk-UA"/>
              </w:rPr>
              <w:t>dsp@dsp.gov.ua</w:t>
            </w:r>
          </w:p>
        </w:tc>
      </w:tr>
      <w:tr w:rsidR="008860B2" w:rsidRPr="00D153FD" w:rsidTr="00D46FB5">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8860B2" w:rsidRDefault="008860B2" w:rsidP="008626A2">
            <w:pPr>
              <w:jc w:val="center"/>
              <w:rPr>
                <w:sz w:val="24"/>
                <w:szCs w:val="24"/>
                <w:lang w:val="uk-UA"/>
              </w:rPr>
            </w:pPr>
            <w:r>
              <w:rPr>
                <w:sz w:val="24"/>
                <w:szCs w:val="24"/>
                <w:lang w:val="uk-UA"/>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860B2" w:rsidRPr="00D153FD" w:rsidRDefault="008860B2" w:rsidP="008626A2">
            <w:pPr>
              <w:widowControl w:val="0"/>
              <w:jc w:val="both"/>
              <w:rPr>
                <w:sz w:val="24"/>
                <w:szCs w:val="24"/>
                <w:lang w:val="uk-UA"/>
              </w:rPr>
            </w:pPr>
            <w:r w:rsidRPr="0028277D">
              <w:rPr>
                <w:sz w:val="24"/>
                <w:szCs w:val="24"/>
                <w:lang w:val="uk-UA"/>
              </w:rPr>
              <w:t>Проєкт постанови Кабінету Міністрів України “Про внесення змін до порядків, затверджених постановами Кабінету Міністрів України від 26 травня 2004 р. № 687 і від 26 жовтня 2011 р. № 1107, та затвердження Вимог до експертних та спеціалізованих організацій, які здійснюють інспекційну ді</w:t>
            </w:r>
            <w:r>
              <w:rPr>
                <w:sz w:val="24"/>
                <w:szCs w:val="24"/>
                <w:lang w:val="uk-UA"/>
              </w:rPr>
              <w:t>яльність у сфері охорони праці”</w:t>
            </w:r>
          </w:p>
        </w:tc>
        <w:tc>
          <w:tcPr>
            <w:tcW w:w="1731" w:type="dxa"/>
            <w:tcBorders>
              <w:top w:val="single" w:sz="4" w:space="0" w:color="auto"/>
              <w:left w:val="single" w:sz="4" w:space="0" w:color="auto"/>
              <w:bottom w:val="single" w:sz="4" w:space="0" w:color="auto"/>
              <w:right w:val="single" w:sz="4" w:space="0" w:color="auto"/>
            </w:tcBorders>
            <w:shd w:val="clear" w:color="auto" w:fill="auto"/>
          </w:tcPr>
          <w:p w:rsidR="008860B2" w:rsidRPr="008626A2" w:rsidRDefault="008860B2" w:rsidP="008626A2">
            <w:pPr>
              <w:widowControl w:val="0"/>
              <w:jc w:val="both"/>
              <w:rPr>
                <w:sz w:val="24"/>
                <w:szCs w:val="24"/>
                <w:lang w:val="uk-UA"/>
              </w:rPr>
            </w:pPr>
            <w:r w:rsidRPr="008626A2">
              <w:rPr>
                <w:sz w:val="24"/>
                <w:szCs w:val="24"/>
                <w:lang w:val="uk-UA"/>
              </w:rPr>
              <w:t>Електронні консультації</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4B93" w:rsidRPr="00D153FD" w:rsidRDefault="002D4B93" w:rsidP="002D4B93">
            <w:pPr>
              <w:jc w:val="center"/>
              <w:rPr>
                <w:sz w:val="24"/>
                <w:szCs w:val="24"/>
                <w:lang w:val="uk-UA"/>
              </w:rPr>
            </w:pPr>
            <w:r w:rsidRPr="00D153FD">
              <w:rPr>
                <w:sz w:val="24"/>
                <w:szCs w:val="24"/>
                <w:lang w:val="uk-UA"/>
              </w:rPr>
              <w:t>IV квартал</w:t>
            </w:r>
          </w:p>
          <w:p w:rsidR="008860B2" w:rsidRPr="00D153FD" w:rsidRDefault="008860B2" w:rsidP="008626A2">
            <w:pPr>
              <w:jc w:val="both"/>
              <w:rPr>
                <w:sz w:val="24"/>
                <w:szCs w:val="24"/>
                <w:lang w:val="uk-UA"/>
              </w:rPr>
            </w:pPr>
          </w:p>
        </w:tc>
        <w:tc>
          <w:tcPr>
            <w:tcW w:w="2977" w:type="dxa"/>
            <w:tcBorders>
              <w:top w:val="single" w:sz="4" w:space="0" w:color="auto"/>
              <w:left w:val="single" w:sz="4" w:space="0" w:color="auto"/>
              <w:bottom w:val="single" w:sz="4" w:space="0" w:color="auto"/>
              <w:right w:val="single" w:sz="4" w:space="0" w:color="auto"/>
            </w:tcBorders>
          </w:tcPr>
          <w:p w:rsidR="008860B2" w:rsidRPr="00D153FD" w:rsidRDefault="005421B7" w:rsidP="008626A2">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860B2" w:rsidRDefault="002D4B93" w:rsidP="008626A2">
            <w:pPr>
              <w:jc w:val="center"/>
              <w:rPr>
                <w:sz w:val="24"/>
                <w:szCs w:val="24"/>
                <w:lang w:val="uk-UA"/>
              </w:rPr>
            </w:pPr>
            <w:r>
              <w:rPr>
                <w:sz w:val="24"/>
                <w:szCs w:val="24"/>
                <w:lang w:val="uk-UA"/>
              </w:rPr>
              <w:t>В</w:t>
            </w:r>
            <w:r w:rsidRPr="00741FCA">
              <w:rPr>
                <w:sz w:val="24"/>
                <w:szCs w:val="24"/>
              </w:rPr>
              <w:t xml:space="preserve">ідділ ринкового </w:t>
            </w:r>
            <w:r w:rsidRPr="0028277D">
              <w:rPr>
                <w:sz w:val="24"/>
                <w:szCs w:val="24"/>
                <w:lang w:val="uk-UA"/>
              </w:rPr>
              <w:t>нагляду та надання адміністративних послуг</w:t>
            </w:r>
          </w:p>
          <w:p w:rsidR="00D731F4" w:rsidRPr="00D731F4" w:rsidRDefault="00D731F4" w:rsidP="00D731F4">
            <w:pPr>
              <w:jc w:val="center"/>
              <w:rPr>
                <w:sz w:val="24"/>
                <w:szCs w:val="24"/>
              </w:rPr>
            </w:pPr>
            <w:r w:rsidRPr="00D731F4">
              <w:rPr>
                <w:sz w:val="24"/>
                <w:szCs w:val="24"/>
              </w:rPr>
              <w:t>278-23-22,</w:t>
            </w:r>
          </w:p>
          <w:p w:rsidR="00D731F4" w:rsidRPr="0080291F" w:rsidRDefault="00D731F4" w:rsidP="00D731F4">
            <w:pPr>
              <w:jc w:val="center"/>
              <w:rPr>
                <w:sz w:val="24"/>
                <w:szCs w:val="24"/>
              </w:rPr>
            </w:pPr>
            <w:r w:rsidRPr="00D731F4">
              <w:rPr>
                <w:sz w:val="24"/>
                <w:szCs w:val="24"/>
              </w:rPr>
              <w:t>dsp@dsp.gov.ua</w:t>
            </w:r>
          </w:p>
        </w:tc>
      </w:tr>
      <w:tr w:rsidR="00841D21" w:rsidRPr="008434CE" w:rsidTr="00D46FB5">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841D21" w:rsidRDefault="00841D21" w:rsidP="00841D21">
            <w:pPr>
              <w:jc w:val="center"/>
              <w:rPr>
                <w:sz w:val="24"/>
                <w:szCs w:val="24"/>
                <w:lang w:val="uk-UA"/>
              </w:rPr>
            </w:pPr>
            <w:r>
              <w:rPr>
                <w:sz w:val="24"/>
                <w:szCs w:val="24"/>
                <w:lang w:val="uk-UA"/>
              </w:rPr>
              <w:t>6</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1D21" w:rsidRPr="008434CE" w:rsidRDefault="00841D21" w:rsidP="00841D21">
            <w:pPr>
              <w:widowControl w:val="0"/>
              <w:jc w:val="both"/>
              <w:rPr>
                <w:sz w:val="24"/>
                <w:szCs w:val="24"/>
                <w:lang w:val="uk-UA"/>
              </w:rPr>
            </w:pPr>
            <w:r w:rsidRPr="008434CE">
              <w:rPr>
                <w:sz w:val="24"/>
                <w:szCs w:val="24"/>
                <w:lang w:val="uk-UA"/>
              </w:rPr>
              <w:t>Проєкт постанови Кабінету Міністрів України “Про внесення змін до Ліцензійних умов провадження господарської діяльності з виробництва вибухових матеріалів промислового призначення”</w:t>
            </w:r>
          </w:p>
        </w:tc>
        <w:tc>
          <w:tcPr>
            <w:tcW w:w="1731" w:type="dxa"/>
            <w:tcBorders>
              <w:top w:val="single" w:sz="4" w:space="0" w:color="auto"/>
              <w:left w:val="single" w:sz="4" w:space="0" w:color="auto"/>
              <w:bottom w:val="single" w:sz="4" w:space="0" w:color="auto"/>
              <w:right w:val="single" w:sz="4" w:space="0" w:color="auto"/>
            </w:tcBorders>
            <w:shd w:val="clear" w:color="auto" w:fill="auto"/>
          </w:tcPr>
          <w:p w:rsidR="00841D21" w:rsidRDefault="00841D21" w:rsidP="00841D21">
            <w:r w:rsidRPr="0058177E">
              <w:rPr>
                <w:sz w:val="24"/>
                <w:szCs w:val="24"/>
                <w:lang w:val="uk-UA"/>
              </w:rPr>
              <w:t>Електронні консультації</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1D21" w:rsidRDefault="002D4B93" w:rsidP="00841D21">
            <w:pPr>
              <w:jc w:val="both"/>
              <w:rPr>
                <w:sz w:val="24"/>
                <w:szCs w:val="24"/>
                <w:lang w:val="uk-UA"/>
              </w:rPr>
            </w:pPr>
            <w:r>
              <w:rPr>
                <w:sz w:val="24"/>
                <w:szCs w:val="24"/>
                <w:lang w:val="en-US"/>
              </w:rPr>
              <w:t xml:space="preserve">    </w:t>
            </w:r>
            <w:r>
              <w:rPr>
                <w:sz w:val="24"/>
                <w:szCs w:val="24"/>
                <w:lang w:val="uk-UA"/>
              </w:rPr>
              <w:t>ІІІ квартал</w:t>
            </w:r>
          </w:p>
        </w:tc>
        <w:tc>
          <w:tcPr>
            <w:tcW w:w="2977" w:type="dxa"/>
            <w:tcBorders>
              <w:top w:val="single" w:sz="4" w:space="0" w:color="auto"/>
              <w:left w:val="single" w:sz="4" w:space="0" w:color="auto"/>
              <w:bottom w:val="single" w:sz="4" w:space="0" w:color="auto"/>
              <w:right w:val="single" w:sz="4" w:space="0" w:color="auto"/>
            </w:tcBorders>
          </w:tcPr>
          <w:p w:rsidR="00841D21" w:rsidRDefault="00841D21" w:rsidP="00841D21">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41D21" w:rsidRDefault="002D4B93" w:rsidP="00841D21">
            <w:pPr>
              <w:jc w:val="center"/>
              <w:rPr>
                <w:sz w:val="24"/>
                <w:szCs w:val="24"/>
                <w:lang w:val="uk-UA"/>
              </w:rPr>
            </w:pPr>
            <w:r w:rsidRPr="00D153FD">
              <w:rPr>
                <w:sz w:val="24"/>
                <w:szCs w:val="24"/>
                <w:lang w:val="uk-UA"/>
              </w:rPr>
              <w:t>Управління гірничого нагляду</w:t>
            </w:r>
          </w:p>
          <w:p w:rsidR="00011DE9" w:rsidRPr="00011DE9" w:rsidRDefault="00011DE9" w:rsidP="00011DE9">
            <w:pPr>
              <w:jc w:val="center"/>
              <w:rPr>
                <w:sz w:val="24"/>
                <w:szCs w:val="24"/>
                <w:lang w:val="uk-UA"/>
              </w:rPr>
            </w:pPr>
            <w:r w:rsidRPr="00011DE9">
              <w:rPr>
                <w:sz w:val="24"/>
                <w:szCs w:val="24"/>
                <w:lang w:val="uk-UA"/>
              </w:rPr>
              <w:t>289-53-59,</w:t>
            </w:r>
          </w:p>
          <w:p w:rsidR="00011DE9" w:rsidRPr="00D153FD" w:rsidRDefault="00011DE9" w:rsidP="00011DE9">
            <w:pPr>
              <w:jc w:val="center"/>
              <w:rPr>
                <w:sz w:val="24"/>
                <w:szCs w:val="24"/>
                <w:lang w:val="uk-UA"/>
              </w:rPr>
            </w:pPr>
            <w:r w:rsidRPr="00011DE9">
              <w:rPr>
                <w:sz w:val="24"/>
                <w:szCs w:val="24"/>
                <w:lang w:val="uk-UA"/>
              </w:rPr>
              <w:t>dsp@dsp.gov.ua</w:t>
            </w:r>
          </w:p>
        </w:tc>
      </w:tr>
      <w:tr w:rsidR="00841D21" w:rsidRPr="008434CE" w:rsidTr="00D46FB5">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841D21" w:rsidRDefault="00841D21" w:rsidP="00841D21">
            <w:pPr>
              <w:jc w:val="center"/>
              <w:rPr>
                <w:sz w:val="24"/>
                <w:szCs w:val="24"/>
                <w:lang w:val="uk-UA"/>
              </w:rPr>
            </w:pPr>
            <w:r>
              <w:rPr>
                <w:sz w:val="24"/>
                <w:szCs w:val="24"/>
                <w:lang w:val="uk-UA"/>
              </w:rPr>
              <w:t>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1D21" w:rsidRPr="008434CE" w:rsidRDefault="00841D21" w:rsidP="00841D21">
            <w:pPr>
              <w:widowControl w:val="0"/>
              <w:jc w:val="both"/>
              <w:rPr>
                <w:sz w:val="24"/>
                <w:szCs w:val="24"/>
                <w:lang w:val="uk-UA"/>
              </w:rPr>
            </w:pPr>
            <w:r w:rsidRPr="008434CE">
              <w:rPr>
                <w:sz w:val="24"/>
                <w:szCs w:val="24"/>
                <w:lang w:val="uk-UA"/>
              </w:rPr>
              <w:t>Проєкт постанови Кабінету Міністрів України «Про внесення змін до постанови Кабінету Міністрів України від 27 січня 1995 р. № 59»</w:t>
            </w:r>
          </w:p>
        </w:tc>
        <w:tc>
          <w:tcPr>
            <w:tcW w:w="1731" w:type="dxa"/>
            <w:tcBorders>
              <w:top w:val="single" w:sz="4" w:space="0" w:color="auto"/>
              <w:left w:val="single" w:sz="4" w:space="0" w:color="auto"/>
              <w:bottom w:val="single" w:sz="4" w:space="0" w:color="auto"/>
              <w:right w:val="single" w:sz="4" w:space="0" w:color="auto"/>
            </w:tcBorders>
            <w:shd w:val="clear" w:color="auto" w:fill="auto"/>
          </w:tcPr>
          <w:p w:rsidR="00841D21" w:rsidRDefault="00841D21" w:rsidP="00841D21">
            <w:r w:rsidRPr="0058177E">
              <w:rPr>
                <w:sz w:val="24"/>
                <w:szCs w:val="24"/>
                <w:lang w:val="uk-UA"/>
              </w:rPr>
              <w:t>Електронні консультації</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1D21" w:rsidRDefault="002D4B93" w:rsidP="00841D21">
            <w:pPr>
              <w:jc w:val="both"/>
              <w:rPr>
                <w:sz w:val="24"/>
                <w:szCs w:val="24"/>
                <w:lang w:val="uk-UA"/>
              </w:rPr>
            </w:pPr>
            <w:r>
              <w:rPr>
                <w:sz w:val="24"/>
                <w:szCs w:val="24"/>
                <w:lang w:val="en-US"/>
              </w:rPr>
              <w:t xml:space="preserve">     </w:t>
            </w:r>
            <w:r>
              <w:rPr>
                <w:sz w:val="24"/>
                <w:szCs w:val="24"/>
                <w:lang w:val="uk-UA"/>
              </w:rPr>
              <w:t>ІІІ квартал</w:t>
            </w:r>
          </w:p>
        </w:tc>
        <w:tc>
          <w:tcPr>
            <w:tcW w:w="2977" w:type="dxa"/>
            <w:tcBorders>
              <w:top w:val="single" w:sz="4" w:space="0" w:color="auto"/>
              <w:left w:val="single" w:sz="4" w:space="0" w:color="auto"/>
              <w:bottom w:val="single" w:sz="4" w:space="0" w:color="auto"/>
              <w:right w:val="single" w:sz="4" w:space="0" w:color="auto"/>
            </w:tcBorders>
          </w:tcPr>
          <w:p w:rsidR="00841D21" w:rsidRDefault="00841D21" w:rsidP="00841D21">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41D21" w:rsidRDefault="002D4B93" w:rsidP="00841D21">
            <w:pPr>
              <w:jc w:val="center"/>
              <w:rPr>
                <w:sz w:val="24"/>
                <w:szCs w:val="24"/>
                <w:lang w:val="uk-UA"/>
              </w:rPr>
            </w:pPr>
            <w:r w:rsidRPr="00D153FD">
              <w:rPr>
                <w:sz w:val="24"/>
                <w:szCs w:val="24"/>
                <w:lang w:val="uk-UA"/>
              </w:rPr>
              <w:t>Управління гірничого нагляду</w:t>
            </w:r>
          </w:p>
          <w:p w:rsidR="00011DE9" w:rsidRPr="00011DE9" w:rsidRDefault="00011DE9" w:rsidP="00011DE9">
            <w:pPr>
              <w:jc w:val="center"/>
              <w:rPr>
                <w:sz w:val="24"/>
                <w:szCs w:val="24"/>
              </w:rPr>
            </w:pPr>
            <w:r w:rsidRPr="00011DE9">
              <w:rPr>
                <w:sz w:val="24"/>
                <w:szCs w:val="24"/>
              </w:rPr>
              <w:t>289-53-59,</w:t>
            </w:r>
          </w:p>
          <w:p w:rsidR="00011DE9" w:rsidRPr="002D4B93" w:rsidRDefault="00011DE9" w:rsidP="00011DE9">
            <w:pPr>
              <w:jc w:val="center"/>
              <w:rPr>
                <w:sz w:val="24"/>
                <w:szCs w:val="24"/>
              </w:rPr>
            </w:pPr>
            <w:r w:rsidRPr="00011DE9">
              <w:rPr>
                <w:sz w:val="24"/>
                <w:szCs w:val="24"/>
              </w:rPr>
              <w:t>dsp@dsp.gov.ua</w:t>
            </w:r>
          </w:p>
        </w:tc>
      </w:tr>
      <w:tr w:rsidR="00841D21" w:rsidRPr="008434CE" w:rsidTr="00D46FB5">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841D21" w:rsidRDefault="00841D21" w:rsidP="00841D21">
            <w:pPr>
              <w:jc w:val="center"/>
              <w:rPr>
                <w:sz w:val="24"/>
                <w:szCs w:val="24"/>
                <w:lang w:val="uk-UA"/>
              </w:rPr>
            </w:pPr>
            <w:r>
              <w:rPr>
                <w:sz w:val="24"/>
                <w:szCs w:val="24"/>
                <w:lang w:val="uk-UA"/>
              </w:rPr>
              <w:t>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1D21" w:rsidRPr="008434CE" w:rsidRDefault="00841D21" w:rsidP="00841D21">
            <w:pPr>
              <w:widowControl w:val="0"/>
              <w:jc w:val="both"/>
              <w:rPr>
                <w:sz w:val="24"/>
                <w:szCs w:val="24"/>
                <w:lang w:val="uk-UA"/>
              </w:rPr>
            </w:pPr>
            <w:r w:rsidRPr="00847C4E">
              <w:rPr>
                <w:sz w:val="24"/>
                <w:szCs w:val="24"/>
                <w:lang w:val="uk-UA"/>
              </w:rPr>
              <w:t>Проєкт постанови Кабінету Міністрів України «Про внесення змін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 додержанням законодавства у сферах охорони праці, промислової безпеки, гігієни праці, поводження з вибуховими матеріалами промислового призначення, праці, зайнятості населення, зайнятості та працевлаштування осіб з інвалідністю, здійснення державного гірничого нагляду Державною службою з питань праці»</w:t>
            </w:r>
          </w:p>
        </w:tc>
        <w:tc>
          <w:tcPr>
            <w:tcW w:w="1731" w:type="dxa"/>
            <w:tcBorders>
              <w:top w:val="single" w:sz="4" w:space="0" w:color="auto"/>
              <w:left w:val="single" w:sz="4" w:space="0" w:color="auto"/>
              <w:bottom w:val="single" w:sz="4" w:space="0" w:color="auto"/>
              <w:right w:val="single" w:sz="4" w:space="0" w:color="auto"/>
            </w:tcBorders>
            <w:shd w:val="clear" w:color="auto" w:fill="auto"/>
          </w:tcPr>
          <w:p w:rsidR="00841D21" w:rsidRDefault="00841D21" w:rsidP="00841D21">
            <w:r w:rsidRPr="0058177E">
              <w:rPr>
                <w:sz w:val="24"/>
                <w:szCs w:val="24"/>
                <w:lang w:val="uk-UA"/>
              </w:rPr>
              <w:t>Електронні консультації</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1D21" w:rsidRPr="00847C4E" w:rsidRDefault="00D95A20" w:rsidP="00841D21">
            <w:pPr>
              <w:jc w:val="both"/>
              <w:rPr>
                <w:sz w:val="24"/>
                <w:szCs w:val="24"/>
                <w:lang w:val="uk-UA"/>
              </w:rPr>
            </w:pPr>
            <w:r>
              <w:rPr>
                <w:sz w:val="24"/>
                <w:szCs w:val="24"/>
                <w:lang w:val="en-US"/>
              </w:rPr>
              <w:t xml:space="preserve">    </w:t>
            </w:r>
            <w:r w:rsidRPr="00D153FD">
              <w:rPr>
                <w:sz w:val="24"/>
                <w:szCs w:val="24"/>
                <w:lang w:val="uk-UA"/>
              </w:rPr>
              <w:t>IV квартал</w:t>
            </w:r>
          </w:p>
        </w:tc>
        <w:tc>
          <w:tcPr>
            <w:tcW w:w="2977" w:type="dxa"/>
            <w:tcBorders>
              <w:top w:val="single" w:sz="4" w:space="0" w:color="auto"/>
              <w:left w:val="single" w:sz="4" w:space="0" w:color="auto"/>
              <w:bottom w:val="single" w:sz="4" w:space="0" w:color="auto"/>
              <w:right w:val="single" w:sz="4" w:space="0" w:color="auto"/>
            </w:tcBorders>
          </w:tcPr>
          <w:p w:rsidR="00841D21" w:rsidRPr="00D153FD" w:rsidRDefault="00841D21" w:rsidP="00841D21">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41D21" w:rsidRDefault="00D95A20" w:rsidP="00841D21">
            <w:pPr>
              <w:jc w:val="center"/>
              <w:rPr>
                <w:sz w:val="24"/>
                <w:szCs w:val="24"/>
                <w:lang w:val="uk-UA"/>
              </w:rPr>
            </w:pPr>
            <w:r w:rsidRPr="00847C4E">
              <w:rPr>
                <w:sz w:val="24"/>
                <w:szCs w:val="24"/>
                <w:lang w:val="uk-UA"/>
              </w:rPr>
              <w:t>Департамент стратегічного планування та аналітичного забезпечення</w:t>
            </w:r>
          </w:p>
          <w:p w:rsidR="00362D69" w:rsidRPr="00362D69" w:rsidRDefault="00362D69" w:rsidP="00362D69">
            <w:pPr>
              <w:jc w:val="center"/>
              <w:rPr>
                <w:sz w:val="24"/>
                <w:szCs w:val="24"/>
              </w:rPr>
            </w:pPr>
            <w:r w:rsidRPr="00362D69">
              <w:rPr>
                <w:sz w:val="24"/>
                <w:szCs w:val="24"/>
              </w:rPr>
              <w:t>289-74-56</w:t>
            </w:r>
          </w:p>
          <w:p w:rsidR="00362D69" w:rsidRPr="00D95A20" w:rsidRDefault="00362D69" w:rsidP="00362D69">
            <w:pPr>
              <w:jc w:val="center"/>
              <w:rPr>
                <w:sz w:val="24"/>
                <w:szCs w:val="24"/>
              </w:rPr>
            </w:pPr>
            <w:r w:rsidRPr="00362D69">
              <w:rPr>
                <w:sz w:val="24"/>
                <w:szCs w:val="24"/>
              </w:rPr>
              <w:t xml:space="preserve"> dsp@dsp.gov.ua</w:t>
            </w:r>
          </w:p>
        </w:tc>
      </w:tr>
      <w:tr w:rsidR="00841D21" w:rsidRPr="00D153FD" w:rsidTr="00D46FB5">
        <w:tc>
          <w:tcPr>
            <w:tcW w:w="784" w:type="dxa"/>
            <w:shd w:val="clear" w:color="auto" w:fill="auto"/>
          </w:tcPr>
          <w:p w:rsidR="00841D21" w:rsidRPr="003E559B" w:rsidRDefault="003E559B" w:rsidP="00841D21">
            <w:pPr>
              <w:jc w:val="center"/>
              <w:rPr>
                <w:sz w:val="24"/>
                <w:szCs w:val="24"/>
                <w:lang w:val="en-US"/>
              </w:rPr>
            </w:pPr>
            <w:r>
              <w:rPr>
                <w:sz w:val="24"/>
                <w:szCs w:val="24"/>
                <w:lang w:val="en-US"/>
              </w:rPr>
              <w:t>9</w:t>
            </w:r>
          </w:p>
        </w:tc>
        <w:tc>
          <w:tcPr>
            <w:tcW w:w="4536" w:type="dxa"/>
            <w:shd w:val="clear" w:color="auto" w:fill="auto"/>
          </w:tcPr>
          <w:p w:rsidR="00841D21" w:rsidRPr="00C45238" w:rsidRDefault="00841D21" w:rsidP="00841D21">
            <w:pPr>
              <w:widowControl w:val="0"/>
              <w:jc w:val="both"/>
              <w:outlineLvl w:val="0"/>
              <w:rPr>
                <w:sz w:val="24"/>
                <w:szCs w:val="24"/>
                <w:lang w:val="uk-UA"/>
              </w:rPr>
            </w:pPr>
            <w:r w:rsidRPr="00C45238">
              <w:rPr>
                <w:sz w:val="24"/>
                <w:szCs w:val="24"/>
                <w:lang w:val="uk-UA"/>
              </w:rPr>
              <w:t>Проєкт наказу Міністерства економіки, довкілля та сільського господарства  України «Про затвердження Порядку підготовки, атестації та підтвердження компетентності фахівців, що проводять технічний огляд та/або експертне обстеження устатковання підвищеної небезпеки, виконують експертизу стану охорони праці та безпеки промислового виробництва»</w:t>
            </w:r>
          </w:p>
        </w:tc>
        <w:tc>
          <w:tcPr>
            <w:tcW w:w="1731" w:type="dxa"/>
            <w:shd w:val="clear" w:color="auto" w:fill="auto"/>
          </w:tcPr>
          <w:p w:rsidR="00841D21" w:rsidRDefault="00841D21" w:rsidP="00841D21">
            <w:r w:rsidRPr="0058177E">
              <w:rPr>
                <w:sz w:val="24"/>
                <w:szCs w:val="24"/>
                <w:lang w:val="uk-UA"/>
              </w:rPr>
              <w:t>Електронні консультації</w:t>
            </w:r>
          </w:p>
        </w:tc>
        <w:tc>
          <w:tcPr>
            <w:tcW w:w="1843" w:type="dxa"/>
            <w:shd w:val="clear" w:color="auto" w:fill="auto"/>
          </w:tcPr>
          <w:p w:rsidR="00D95A20" w:rsidRPr="00D153FD" w:rsidRDefault="00D95A20" w:rsidP="00D95A20">
            <w:pPr>
              <w:jc w:val="center"/>
              <w:rPr>
                <w:sz w:val="24"/>
                <w:szCs w:val="24"/>
                <w:lang w:val="uk-UA"/>
              </w:rPr>
            </w:pPr>
            <w:r w:rsidRPr="00D153FD">
              <w:rPr>
                <w:sz w:val="24"/>
                <w:szCs w:val="24"/>
                <w:lang w:val="uk-UA"/>
              </w:rPr>
              <w:t>IV квартал</w:t>
            </w:r>
          </w:p>
          <w:p w:rsidR="00841D21" w:rsidRPr="00D153FD" w:rsidRDefault="00841D21" w:rsidP="00841D21">
            <w:pPr>
              <w:jc w:val="both"/>
              <w:rPr>
                <w:sz w:val="24"/>
                <w:szCs w:val="24"/>
                <w:lang w:val="uk-UA"/>
              </w:rPr>
            </w:pPr>
          </w:p>
        </w:tc>
        <w:tc>
          <w:tcPr>
            <w:tcW w:w="2977" w:type="dxa"/>
          </w:tcPr>
          <w:p w:rsidR="00841D21" w:rsidRPr="00D153FD" w:rsidRDefault="00D95A20" w:rsidP="00841D21">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shd w:val="clear" w:color="auto" w:fill="auto"/>
          </w:tcPr>
          <w:p w:rsidR="00841D21" w:rsidRDefault="00D95A20" w:rsidP="00841D21">
            <w:pPr>
              <w:jc w:val="center"/>
              <w:rPr>
                <w:sz w:val="24"/>
                <w:szCs w:val="24"/>
                <w:lang w:val="uk-UA"/>
              </w:rPr>
            </w:pPr>
            <w:r w:rsidRPr="00D153FD">
              <w:rPr>
                <w:sz w:val="24"/>
                <w:szCs w:val="24"/>
                <w:lang w:val="uk-UA"/>
              </w:rPr>
              <w:t>Відділ ринкового нагляду та надання адміністративних послуг</w:t>
            </w:r>
          </w:p>
          <w:p w:rsidR="00D731F4" w:rsidRPr="00D731F4" w:rsidRDefault="00D731F4" w:rsidP="00D731F4">
            <w:pPr>
              <w:jc w:val="center"/>
              <w:rPr>
                <w:sz w:val="24"/>
                <w:szCs w:val="24"/>
                <w:lang w:val="uk-UA"/>
              </w:rPr>
            </w:pPr>
            <w:r w:rsidRPr="00D731F4">
              <w:rPr>
                <w:sz w:val="24"/>
                <w:szCs w:val="24"/>
                <w:lang w:val="uk-UA"/>
              </w:rPr>
              <w:t>278-23-22,</w:t>
            </w:r>
          </w:p>
          <w:p w:rsidR="00D731F4" w:rsidRPr="00D153FD" w:rsidRDefault="00D731F4" w:rsidP="00D731F4">
            <w:pPr>
              <w:jc w:val="center"/>
              <w:rPr>
                <w:sz w:val="24"/>
                <w:szCs w:val="24"/>
                <w:lang w:val="uk-UA"/>
              </w:rPr>
            </w:pPr>
            <w:r w:rsidRPr="00D731F4">
              <w:rPr>
                <w:sz w:val="24"/>
                <w:szCs w:val="24"/>
                <w:lang w:val="uk-UA"/>
              </w:rPr>
              <w:t>dsp@dsp.gov.ua</w:t>
            </w:r>
          </w:p>
        </w:tc>
      </w:tr>
      <w:tr w:rsidR="00841D21" w:rsidRPr="00D153FD" w:rsidTr="00F6282C">
        <w:trPr>
          <w:trHeight w:val="1015"/>
        </w:trPr>
        <w:tc>
          <w:tcPr>
            <w:tcW w:w="784" w:type="dxa"/>
            <w:shd w:val="clear" w:color="auto" w:fill="auto"/>
          </w:tcPr>
          <w:p w:rsidR="00841D21" w:rsidRPr="003E559B" w:rsidRDefault="003E559B" w:rsidP="00841D21">
            <w:pPr>
              <w:jc w:val="center"/>
              <w:rPr>
                <w:sz w:val="24"/>
                <w:szCs w:val="24"/>
                <w:lang w:val="en-US"/>
              </w:rPr>
            </w:pPr>
            <w:r>
              <w:rPr>
                <w:sz w:val="24"/>
                <w:szCs w:val="24"/>
                <w:lang w:val="en-US"/>
              </w:rPr>
              <w:t>10</w:t>
            </w:r>
          </w:p>
        </w:tc>
        <w:tc>
          <w:tcPr>
            <w:tcW w:w="4536" w:type="dxa"/>
            <w:shd w:val="clear" w:color="auto" w:fill="auto"/>
          </w:tcPr>
          <w:p w:rsidR="00841D21" w:rsidRPr="00D153FD" w:rsidRDefault="00841D21" w:rsidP="00841D21">
            <w:pPr>
              <w:jc w:val="both"/>
              <w:rPr>
                <w:sz w:val="24"/>
                <w:szCs w:val="24"/>
                <w:shd w:val="clear" w:color="auto" w:fill="FFFFFF"/>
                <w:lang w:val="uk-UA"/>
              </w:rPr>
            </w:pPr>
            <w:r w:rsidRPr="00D153FD">
              <w:rPr>
                <w:sz w:val="24"/>
                <w:szCs w:val="24"/>
                <w:lang w:val="uk-UA"/>
              </w:rPr>
              <w:t>Проект наказу Міністерства економіки України «Про затвердження Інструкції з навчання працівників шахт»</w:t>
            </w:r>
          </w:p>
        </w:tc>
        <w:tc>
          <w:tcPr>
            <w:tcW w:w="1731" w:type="dxa"/>
            <w:shd w:val="clear" w:color="auto" w:fill="auto"/>
          </w:tcPr>
          <w:p w:rsidR="00841D21" w:rsidRDefault="00841D21" w:rsidP="00841D21">
            <w:r w:rsidRPr="0058177E">
              <w:rPr>
                <w:sz w:val="24"/>
                <w:szCs w:val="24"/>
                <w:lang w:val="uk-UA"/>
              </w:rPr>
              <w:t>Електронні консультації</w:t>
            </w:r>
          </w:p>
        </w:tc>
        <w:tc>
          <w:tcPr>
            <w:tcW w:w="1843" w:type="dxa"/>
            <w:shd w:val="clear" w:color="auto" w:fill="auto"/>
          </w:tcPr>
          <w:p w:rsidR="00841D21" w:rsidRPr="00D153FD" w:rsidRDefault="00D95A20" w:rsidP="00841D21">
            <w:pPr>
              <w:jc w:val="both"/>
              <w:rPr>
                <w:noProof/>
                <w:sz w:val="24"/>
                <w:szCs w:val="24"/>
                <w:lang w:val="uk-UA"/>
              </w:rPr>
            </w:pPr>
            <w:r>
              <w:rPr>
                <w:sz w:val="24"/>
                <w:szCs w:val="24"/>
                <w:lang w:val="en-US"/>
              </w:rPr>
              <w:t xml:space="preserve">    </w:t>
            </w:r>
            <w:r w:rsidRPr="00D153FD">
              <w:rPr>
                <w:sz w:val="24"/>
                <w:szCs w:val="24"/>
                <w:lang w:val="uk-UA"/>
              </w:rPr>
              <w:t>IV квартал</w:t>
            </w:r>
          </w:p>
        </w:tc>
        <w:tc>
          <w:tcPr>
            <w:tcW w:w="2977" w:type="dxa"/>
          </w:tcPr>
          <w:p w:rsidR="00841D21" w:rsidRPr="00D153FD" w:rsidRDefault="00D95A20" w:rsidP="00841D21">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shd w:val="clear" w:color="auto" w:fill="auto"/>
          </w:tcPr>
          <w:p w:rsidR="00841D21" w:rsidRDefault="00D95A20" w:rsidP="00841D21">
            <w:pPr>
              <w:jc w:val="center"/>
              <w:rPr>
                <w:sz w:val="24"/>
                <w:szCs w:val="24"/>
                <w:lang w:val="uk-UA"/>
              </w:rPr>
            </w:pPr>
            <w:r w:rsidRPr="00D153FD">
              <w:rPr>
                <w:sz w:val="24"/>
                <w:szCs w:val="24"/>
                <w:lang w:val="uk-UA"/>
              </w:rPr>
              <w:t>Управління гірничого нагляду</w:t>
            </w:r>
          </w:p>
          <w:p w:rsidR="00011DE9" w:rsidRPr="00011DE9" w:rsidRDefault="00011DE9" w:rsidP="00011DE9">
            <w:pPr>
              <w:jc w:val="center"/>
              <w:rPr>
                <w:sz w:val="24"/>
                <w:szCs w:val="24"/>
              </w:rPr>
            </w:pPr>
            <w:r w:rsidRPr="00011DE9">
              <w:rPr>
                <w:sz w:val="24"/>
                <w:szCs w:val="24"/>
              </w:rPr>
              <w:t>289-53-59,</w:t>
            </w:r>
          </w:p>
          <w:p w:rsidR="00011DE9" w:rsidRPr="00D95A20" w:rsidRDefault="00011DE9" w:rsidP="00011DE9">
            <w:pPr>
              <w:jc w:val="center"/>
              <w:rPr>
                <w:sz w:val="24"/>
                <w:szCs w:val="24"/>
              </w:rPr>
            </w:pPr>
            <w:r w:rsidRPr="00011DE9">
              <w:rPr>
                <w:sz w:val="24"/>
                <w:szCs w:val="24"/>
              </w:rPr>
              <w:t>dsp@dsp.gov.ua</w:t>
            </w:r>
          </w:p>
        </w:tc>
      </w:tr>
      <w:tr w:rsidR="00841D21" w:rsidRPr="00C45238" w:rsidTr="00D46FB5">
        <w:tc>
          <w:tcPr>
            <w:tcW w:w="784" w:type="dxa"/>
            <w:shd w:val="clear" w:color="auto" w:fill="auto"/>
          </w:tcPr>
          <w:p w:rsidR="00841D21" w:rsidRPr="00D153FD" w:rsidRDefault="003E559B" w:rsidP="00841D21">
            <w:pPr>
              <w:jc w:val="center"/>
              <w:rPr>
                <w:sz w:val="24"/>
                <w:szCs w:val="24"/>
                <w:lang w:val="uk-UA"/>
              </w:rPr>
            </w:pPr>
            <w:r>
              <w:rPr>
                <w:sz w:val="24"/>
                <w:szCs w:val="24"/>
                <w:lang w:val="en-US"/>
              </w:rPr>
              <w:t>11</w:t>
            </w:r>
          </w:p>
        </w:tc>
        <w:tc>
          <w:tcPr>
            <w:tcW w:w="4536" w:type="dxa"/>
            <w:shd w:val="clear" w:color="auto" w:fill="auto"/>
          </w:tcPr>
          <w:p w:rsidR="00841D21" w:rsidRPr="00C00455" w:rsidRDefault="00841D21" w:rsidP="00841D21">
            <w:pPr>
              <w:jc w:val="both"/>
              <w:rPr>
                <w:sz w:val="24"/>
                <w:szCs w:val="24"/>
                <w:lang w:val="uk-UA"/>
              </w:rPr>
            </w:pPr>
            <w:r w:rsidRPr="00C00455">
              <w:rPr>
                <w:sz w:val="24"/>
                <w:szCs w:val="24"/>
                <w:lang w:val="uk-UA"/>
              </w:rPr>
              <w:t>Проєкт наказу Міністерства економіки, довкілля та сільського господарства  України «Про затвердження Інструкції з контролю складу рудникового повітря, визначення багатогазовості та встановлення категорій шахт за метаном»</w:t>
            </w:r>
          </w:p>
        </w:tc>
        <w:tc>
          <w:tcPr>
            <w:tcW w:w="1731" w:type="dxa"/>
            <w:shd w:val="clear" w:color="auto" w:fill="auto"/>
          </w:tcPr>
          <w:p w:rsidR="00841D21" w:rsidRDefault="00841D21" w:rsidP="00841D21">
            <w:r w:rsidRPr="0058177E">
              <w:rPr>
                <w:sz w:val="24"/>
                <w:szCs w:val="24"/>
                <w:lang w:val="uk-UA"/>
              </w:rPr>
              <w:t>Електронні консультації</w:t>
            </w:r>
          </w:p>
        </w:tc>
        <w:tc>
          <w:tcPr>
            <w:tcW w:w="1843" w:type="dxa"/>
            <w:shd w:val="clear" w:color="auto" w:fill="auto"/>
          </w:tcPr>
          <w:p w:rsidR="00841D21" w:rsidRPr="00D153FD" w:rsidRDefault="00891E33" w:rsidP="00891E33">
            <w:pPr>
              <w:jc w:val="center"/>
              <w:rPr>
                <w:noProof/>
                <w:sz w:val="24"/>
                <w:szCs w:val="24"/>
                <w:lang w:val="uk-UA"/>
              </w:rPr>
            </w:pPr>
            <w:r w:rsidRPr="00D153FD">
              <w:rPr>
                <w:sz w:val="24"/>
                <w:szCs w:val="24"/>
                <w:lang w:val="uk-UA"/>
              </w:rPr>
              <w:t>IV квартал</w:t>
            </w:r>
          </w:p>
        </w:tc>
        <w:tc>
          <w:tcPr>
            <w:tcW w:w="2977" w:type="dxa"/>
          </w:tcPr>
          <w:p w:rsidR="00841D21" w:rsidRPr="00D153FD" w:rsidRDefault="00D95A20" w:rsidP="00841D21">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shd w:val="clear" w:color="auto" w:fill="auto"/>
          </w:tcPr>
          <w:p w:rsidR="00841D21" w:rsidRDefault="00891E33" w:rsidP="00841D21">
            <w:pPr>
              <w:jc w:val="center"/>
              <w:rPr>
                <w:sz w:val="24"/>
                <w:szCs w:val="24"/>
                <w:lang w:val="uk-UA"/>
              </w:rPr>
            </w:pPr>
            <w:r w:rsidRPr="00D153FD">
              <w:rPr>
                <w:sz w:val="24"/>
                <w:szCs w:val="24"/>
                <w:lang w:val="uk-UA"/>
              </w:rPr>
              <w:t>Управління гірничого нагляду</w:t>
            </w:r>
          </w:p>
          <w:p w:rsidR="00011DE9" w:rsidRPr="00011DE9" w:rsidRDefault="00011DE9" w:rsidP="00011DE9">
            <w:pPr>
              <w:jc w:val="center"/>
              <w:rPr>
                <w:sz w:val="24"/>
                <w:szCs w:val="24"/>
              </w:rPr>
            </w:pPr>
            <w:r w:rsidRPr="00011DE9">
              <w:rPr>
                <w:sz w:val="24"/>
                <w:szCs w:val="24"/>
              </w:rPr>
              <w:t>289-53-59,</w:t>
            </w:r>
          </w:p>
          <w:p w:rsidR="00011DE9" w:rsidRPr="00891E33" w:rsidRDefault="00011DE9" w:rsidP="00011DE9">
            <w:pPr>
              <w:jc w:val="center"/>
              <w:rPr>
                <w:sz w:val="24"/>
                <w:szCs w:val="24"/>
              </w:rPr>
            </w:pPr>
            <w:r w:rsidRPr="00011DE9">
              <w:rPr>
                <w:sz w:val="24"/>
                <w:szCs w:val="24"/>
              </w:rPr>
              <w:t>dsp@dsp.gov.ua</w:t>
            </w:r>
          </w:p>
        </w:tc>
      </w:tr>
      <w:tr w:rsidR="00841D21" w:rsidRPr="00C45238" w:rsidTr="00D46FB5">
        <w:tc>
          <w:tcPr>
            <w:tcW w:w="784" w:type="dxa"/>
            <w:shd w:val="clear" w:color="auto" w:fill="auto"/>
          </w:tcPr>
          <w:p w:rsidR="00841D21" w:rsidRPr="003E559B" w:rsidRDefault="003E559B" w:rsidP="00841D21">
            <w:pPr>
              <w:jc w:val="center"/>
              <w:rPr>
                <w:sz w:val="24"/>
                <w:szCs w:val="24"/>
                <w:lang w:val="en-US"/>
              </w:rPr>
            </w:pPr>
            <w:r>
              <w:rPr>
                <w:sz w:val="24"/>
                <w:szCs w:val="24"/>
                <w:lang w:val="en-US"/>
              </w:rPr>
              <w:t>12</w:t>
            </w:r>
          </w:p>
        </w:tc>
        <w:tc>
          <w:tcPr>
            <w:tcW w:w="4536" w:type="dxa"/>
            <w:shd w:val="clear" w:color="auto" w:fill="auto"/>
          </w:tcPr>
          <w:p w:rsidR="00841D21" w:rsidRPr="00C00455" w:rsidRDefault="00841D21" w:rsidP="00841D21">
            <w:pPr>
              <w:jc w:val="both"/>
              <w:rPr>
                <w:sz w:val="24"/>
                <w:szCs w:val="24"/>
                <w:lang w:val="uk-UA"/>
              </w:rPr>
            </w:pPr>
            <w:r w:rsidRPr="00C00455">
              <w:rPr>
                <w:sz w:val="24"/>
                <w:szCs w:val="24"/>
                <w:lang w:val="uk-UA"/>
              </w:rPr>
              <w:t>Проєкт наказу Міністерства економіки, довкілля та сільського господарства  України «Про затвердження Правил безпеки для підприємств по збагаченню та брикетуванню вугілля (сланців)»</w:t>
            </w:r>
          </w:p>
        </w:tc>
        <w:tc>
          <w:tcPr>
            <w:tcW w:w="1731" w:type="dxa"/>
            <w:shd w:val="clear" w:color="auto" w:fill="auto"/>
          </w:tcPr>
          <w:p w:rsidR="00841D21" w:rsidRDefault="00841D21" w:rsidP="00841D21">
            <w:r w:rsidRPr="0058177E">
              <w:rPr>
                <w:sz w:val="24"/>
                <w:szCs w:val="24"/>
                <w:lang w:val="uk-UA"/>
              </w:rPr>
              <w:t>Електронні консультації</w:t>
            </w:r>
          </w:p>
        </w:tc>
        <w:tc>
          <w:tcPr>
            <w:tcW w:w="1843" w:type="dxa"/>
            <w:shd w:val="clear" w:color="auto" w:fill="auto"/>
          </w:tcPr>
          <w:p w:rsidR="00841D21" w:rsidRPr="00D153FD" w:rsidRDefault="00891E33" w:rsidP="00891E33">
            <w:pPr>
              <w:jc w:val="center"/>
              <w:rPr>
                <w:noProof/>
                <w:sz w:val="24"/>
                <w:szCs w:val="24"/>
                <w:lang w:val="uk-UA"/>
              </w:rPr>
            </w:pPr>
            <w:r>
              <w:rPr>
                <w:sz w:val="24"/>
                <w:szCs w:val="24"/>
                <w:lang w:val="uk-UA"/>
              </w:rPr>
              <w:t>IІІ</w:t>
            </w:r>
            <w:r w:rsidRPr="00D153FD">
              <w:rPr>
                <w:sz w:val="24"/>
                <w:szCs w:val="24"/>
                <w:lang w:val="uk-UA"/>
              </w:rPr>
              <w:t xml:space="preserve"> квартал</w:t>
            </w:r>
          </w:p>
        </w:tc>
        <w:tc>
          <w:tcPr>
            <w:tcW w:w="2977" w:type="dxa"/>
          </w:tcPr>
          <w:p w:rsidR="00841D21" w:rsidRDefault="00D95A20" w:rsidP="00841D21">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shd w:val="clear" w:color="auto" w:fill="auto"/>
          </w:tcPr>
          <w:p w:rsidR="00841D21" w:rsidRDefault="00891E33" w:rsidP="00841D21">
            <w:pPr>
              <w:jc w:val="center"/>
              <w:rPr>
                <w:sz w:val="24"/>
                <w:szCs w:val="24"/>
                <w:lang w:val="uk-UA"/>
              </w:rPr>
            </w:pPr>
            <w:r w:rsidRPr="00D153FD">
              <w:rPr>
                <w:sz w:val="24"/>
                <w:szCs w:val="24"/>
                <w:lang w:val="uk-UA"/>
              </w:rPr>
              <w:t>Управління гірничого нагляду</w:t>
            </w:r>
          </w:p>
          <w:p w:rsidR="00011DE9" w:rsidRPr="00011DE9" w:rsidRDefault="00011DE9" w:rsidP="00011DE9">
            <w:pPr>
              <w:jc w:val="center"/>
              <w:rPr>
                <w:sz w:val="24"/>
                <w:szCs w:val="24"/>
                <w:lang w:val="uk-UA"/>
              </w:rPr>
            </w:pPr>
            <w:r w:rsidRPr="00011DE9">
              <w:rPr>
                <w:sz w:val="24"/>
                <w:szCs w:val="24"/>
                <w:lang w:val="uk-UA"/>
              </w:rPr>
              <w:t>289-53-59,</w:t>
            </w:r>
          </w:p>
          <w:p w:rsidR="00011DE9" w:rsidRPr="00D153FD" w:rsidRDefault="00011DE9" w:rsidP="00011DE9">
            <w:pPr>
              <w:jc w:val="center"/>
              <w:rPr>
                <w:sz w:val="24"/>
                <w:szCs w:val="24"/>
                <w:lang w:val="uk-UA"/>
              </w:rPr>
            </w:pPr>
            <w:r w:rsidRPr="00011DE9">
              <w:rPr>
                <w:sz w:val="24"/>
                <w:szCs w:val="24"/>
                <w:lang w:val="uk-UA"/>
              </w:rPr>
              <w:t>dsp@dsp.gov.ua</w:t>
            </w:r>
          </w:p>
        </w:tc>
      </w:tr>
      <w:tr w:rsidR="00841D21" w:rsidRPr="00C45238" w:rsidTr="00D46FB5">
        <w:tc>
          <w:tcPr>
            <w:tcW w:w="784" w:type="dxa"/>
            <w:shd w:val="clear" w:color="auto" w:fill="auto"/>
          </w:tcPr>
          <w:p w:rsidR="00841D21" w:rsidRPr="003E559B" w:rsidRDefault="003E559B" w:rsidP="00841D21">
            <w:pPr>
              <w:jc w:val="center"/>
              <w:rPr>
                <w:sz w:val="24"/>
                <w:szCs w:val="24"/>
                <w:lang w:val="en-US"/>
              </w:rPr>
            </w:pPr>
            <w:r>
              <w:rPr>
                <w:sz w:val="24"/>
                <w:szCs w:val="24"/>
                <w:lang w:val="en-US"/>
              </w:rPr>
              <w:t>13</w:t>
            </w:r>
          </w:p>
        </w:tc>
        <w:tc>
          <w:tcPr>
            <w:tcW w:w="4536" w:type="dxa"/>
            <w:shd w:val="clear" w:color="auto" w:fill="auto"/>
          </w:tcPr>
          <w:p w:rsidR="00841D21" w:rsidRPr="00C00455" w:rsidRDefault="00841D21" w:rsidP="00841D21">
            <w:pPr>
              <w:jc w:val="both"/>
              <w:rPr>
                <w:sz w:val="24"/>
                <w:szCs w:val="24"/>
                <w:lang w:val="uk-UA"/>
              </w:rPr>
            </w:pPr>
            <w:r w:rsidRPr="00C00455">
              <w:rPr>
                <w:sz w:val="24"/>
                <w:szCs w:val="24"/>
                <w:lang w:val="uk-UA"/>
              </w:rPr>
              <w:t>Проєкт наказу Міністерства економіки, довкілля та сільського господарства  України «Про затвердження Правил безпеки під час оброблення природного каменю»</w:t>
            </w:r>
          </w:p>
        </w:tc>
        <w:tc>
          <w:tcPr>
            <w:tcW w:w="1731" w:type="dxa"/>
            <w:shd w:val="clear" w:color="auto" w:fill="auto"/>
          </w:tcPr>
          <w:p w:rsidR="00841D21" w:rsidRDefault="00841D21" w:rsidP="00841D21">
            <w:r w:rsidRPr="0058177E">
              <w:rPr>
                <w:sz w:val="24"/>
                <w:szCs w:val="24"/>
                <w:lang w:val="uk-UA"/>
              </w:rPr>
              <w:t>Електронні консультації</w:t>
            </w:r>
          </w:p>
        </w:tc>
        <w:tc>
          <w:tcPr>
            <w:tcW w:w="1843" w:type="dxa"/>
            <w:shd w:val="clear" w:color="auto" w:fill="auto"/>
          </w:tcPr>
          <w:p w:rsidR="00841D21" w:rsidRPr="00D153FD" w:rsidRDefault="003245B7" w:rsidP="003245B7">
            <w:pPr>
              <w:jc w:val="center"/>
              <w:rPr>
                <w:noProof/>
                <w:sz w:val="24"/>
                <w:szCs w:val="24"/>
                <w:lang w:val="uk-UA"/>
              </w:rPr>
            </w:pPr>
            <w:r>
              <w:rPr>
                <w:sz w:val="24"/>
                <w:szCs w:val="24"/>
                <w:lang w:val="uk-UA"/>
              </w:rPr>
              <w:t>I</w:t>
            </w:r>
            <w:r>
              <w:rPr>
                <w:sz w:val="24"/>
                <w:szCs w:val="24"/>
                <w:lang w:val="en-US"/>
              </w:rPr>
              <w:t>V</w:t>
            </w:r>
            <w:r w:rsidRPr="00D153FD">
              <w:rPr>
                <w:sz w:val="24"/>
                <w:szCs w:val="24"/>
                <w:lang w:val="uk-UA"/>
              </w:rPr>
              <w:t xml:space="preserve"> квартал</w:t>
            </w:r>
          </w:p>
        </w:tc>
        <w:tc>
          <w:tcPr>
            <w:tcW w:w="2977" w:type="dxa"/>
          </w:tcPr>
          <w:p w:rsidR="00841D21" w:rsidRDefault="00891E33" w:rsidP="00841D21">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shd w:val="clear" w:color="auto" w:fill="auto"/>
          </w:tcPr>
          <w:p w:rsidR="00841D21" w:rsidRDefault="003245B7" w:rsidP="00841D21">
            <w:pPr>
              <w:jc w:val="center"/>
              <w:rPr>
                <w:sz w:val="24"/>
                <w:szCs w:val="24"/>
                <w:lang w:val="uk-UA"/>
              </w:rPr>
            </w:pPr>
            <w:r w:rsidRPr="00D153FD">
              <w:rPr>
                <w:sz w:val="24"/>
                <w:szCs w:val="24"/>
                <w:lang w:val="uk-UA"/>
              </w:rPr>
              <w:t>Управління гірничого нагляду</w:t>
            </w:r>
          </w:p>
          <w:p w:rsidR="00232752" w:rsidRPr="00232752" w:rsidRDefault="00232752" w:rsidP="00232752">
            <w:pPr>
              <w:jc w:val="center"/>
              <w:rPr>
                <w:sz w:val="24"/>
                <w:szCs w:val="24"/>
              </w:rPr>
            </w:pPr>
            <w:r w:rsidRPr="00232752">
              <w:rPr>
                <w:sz w:val="24"/>
                <w:szCs w:val="24"/>
              </w:rPr>
              <w:t>289-53-59,</w:t>
            </w:r>
          </w:p>
          <w:p w:rsidR="00232752" w:rsidRPr="003245B7" w:rsidRDefault="00232752" w:rsidP="00232752">
            <w:pPr>
              <w:jc w:val="center"/>
              <w:rPr>
                <w:sz w:val="24"/>
                <w:szCs w:val="24"/>
              </w:rPr>
            </w:pPr>
            <w:r w:rsidRPr="00232752">
              <w:rPr>
                <w:sz w:val="24"/>
                <w:szCs w:val="24"/>
              </w:rPr>
              <w:t>dsp@dsp.gov.ua</w:t>
            </w:r>
          </w:p>
        </w:tc>
      </w:tr>
      <w:tr w:rsidR="00841D21" w:rsidRPr="00C45238" w:rsidTr="00D46FB5">
        <w:tc>
          <w:tcPr>
            <w:tcW w:w="784" w:type="dxa"/>
            <w:shd w:val="clear" w:color="auto" w:fill="auto"/>
          </w:tcPr>
          <w:p w:rsidR="00841D21" w:rsidRPr="0001173C" w:rsidRDefault="0001173C" w:rsidP="00841D21">
            <w:pPr>
              <w:jc w:val="center"/>
              <w:rPr>
                <w:sz w:val="24"/>
                <w:szCs w:val="24"/>
                <w:lang w:val="en-US"/>
              </w:rPr>
            </w:pPr>
            <w:r>
              <w:rPr>
                <w:sz w:val="24"/>
                <w:szCs w:val="24"/>
                <w:lang w:val="en-US"/>
              </w:rPr>
              <w:t>14</w:t>
            </w:r>
          </w:p>
        </w:tc>
        <w:tc>
          <w:tcPr>
            <w:tcW w:w="4536" w:type="dxa"/>
            <w:shd w:val="clear" w:color="auto" w:fill="auto"/>
          </w:tcPr>
          <w:p w:rsidR="00841D21" w:rsidRPr="00C00455" w:rsidRDefault="00841D21" w:rsidP="00841D21">
            <w:pPr>
              <w:spacing w:line="256" w:lineRule="auto"/>
              <w:jc w:val="both"/>
              <w:rPr>
                <w:sz w:val="24"/>
                <w:szCs w:val="24"/>
                <w:lang w:val="uk-UA"/>
              </w:rPr>
            </w:pPr>
            <w:r w:rsidRPr="00C00455">
              <w:rPr>
                <w:sz w:val="24"/>
                <w:szCs w:val="24"/>
                <w:lang w:val="uk-UA"/>
              </w:rPr>
              <w:t>Проєкт наказу Міністерства економіки, довкілля та сільського господарства  України</w:t>
            </w:r>
            <w:r w:rsidRPr="00C00455">
              <w:rPr>
                <w:sz w:val="24"/>
                <w:szCs w:val="24"/>
                <w:highlight w:val="white"/>
                <w:lang w:val="uk-UA"/>
              </w:rPr>
              <w:t xml:space="preserve"> «</w:t>
            </w:r>
            <w:r w:rsidRPr="00C00455">
              <w:rPr>
                <w:sz w:val="24"/>
                <w:szCs w:val="24"/>
                <w:lang w:val="uk-UA"/>
              </w:rPr>
              <w:t>Про внесення змін до Правил безпеки під час поводження з вибуховими матеріалами промислового призначення»</w:t>
            </w:r>
          </w:p>
          <w:p w:rsidR="00841D21" w:rsidRPr="00741FCA" w:rsidRDefault="00841D21" w:rsidP="00841D21">
            <w:pPr>
              <w:jc w:val="both"/>
              <w:rPr>
                <w:sz w:val="24"/>
                <w:szCs w:val="24"/>
              </w:rPr>
            </w:pPr>
          </w:p>
        </w:tc>
        <w:tc>
          <w:tcPr>
            <w:tcW w:w="1731" w:type="dxa"/>
            <w:shd w:val="clear" w:color="auto" w:fill="auto"/>
          </w:tcPr>
          <w:p w:rsidR="00841D21" w:rsidRDefault="00841D21" w:rsidP="00841D21">
            <w:r w:rsidRPr="0058177E">
              <w:rPr>
                <w:sz w:val="24"/>
                <w:szCs w:val="24"/>
                <w:lang w:val="uk-UA"/>
              </w:rPr>
              <w:t>Електронні консультації</w:t>
            </w:r>
          </w:p>
        </w:tc>
        <w:tc>
          <w:tcPr>
            <w:tcW w:w="1843" w:type="dxa"/>
            <w:shd w:val="clear" w:color="auto" w:fill="auto"/>
          </w:tcPr>
          <w:p w:rsidR="00841D21" w:rsidRPr="00D153FD" w:rsidRDefault="003245B7" w:rsidP="003245B7">
            <w:pPr>
              <w:jc w:val="center"/>
              <w:rPr>
                <w:noProof/>
                <w:sz w:val="24"/>
                <w:szCs w:val="24"/>
                <w:lang w:val="uk-UA"/>
              </w:rPr>
            </w:pPr>
            <w:r>
              <w:rPr>
                <w:sz w:val="24"/>
                <w:szCs w:val="24"/>
                <w:lang w:val="uk-UA"/>
              </w:rPr>
              <w:t>I</w:t>
            </w:r>
            <w:r>
              <w:rPr>
                <w:sz w:val="24"/>
                <w:szCs w:val="24"/>
                <w:lang w:val="en-US"/>
              </w:rPr>
              <w:t>V</w:t>
            </w:r>
            <w:r w:rsidRPr="00D153FD">
              <w:rPr>
                <w:sz w:val="24"/>
                <w:szCs w:val="24"/>
                <w:lang w:val="uk-UA"/>
              </w:rPr>
              <w:t xml:space="preserve"> квартал</w:t>
            </w:r>
          </w:p>
        </w:tc>
        <w:tc>
          <w:tcPr>
            <w:tcW w:w="2977" w:type="dxa"/>
          </w:tcPr>
          <w:p w:rsidR="00841D21" w:rsidRDefault="00891E33" w:rsidP="00841D21">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shd w:val="clear" w:color="auto" w:fill="auto"/>
          </w:tcPr>
          <w:p w:rsidR="00841D21" w:rsidRDefault="003245B7" w:rsidP="00841D21">
            <w:pPr>
              <w:jc w:val="center"/>
              <w:rPr>
                <w:sz w:val="24"/>
                <w:szCs w:val="24"/>
                <w:lang w:val="uk-UA"/>
              </w:rPr>
            </w:pPr>
            <w:r w:rsidRPr="00D153FD">
              <w:rPr>
                <w:sz w:val="24"/>
                <w:szCs w:val="24"/>
                <w:lang w:val="uk-UA"/>
              </w:rPr>
              <w:t>Управління гірничого нагляду</w:t>
            </w:r>
          </w:p>
          <w:p w:rsidR="00232752" w:rsidRPr="00232752" w:rsidRDefault="00232752" w:rsidP="00232752">
            <w:pPr>
              <w:jc w:val="center"/>
              <w:rPr>
                <w:sz w:val="24"/>
                <w:szCs w:val="24"/>
              </w:rPr>
            </w:pPr>
            <w:r w:rsidRPr="00232752">
              <w:rPr>
                <w:sz w:val="24"/>
                <w:szCs w:val="24"/>
              </w:rPr>
              <w:t>289-53-59,</w:t>
            </w:r>
          </w:p>
          <w:p w:rsidR="00232752" w:rsidRPr="003245B7" w:rsidRDefault="00232752" w:rsidP="00232752">
            <w:pPr>
              <w:jc w:val="center"/>
              <w:rPr>
                <w:sz w:val="24"/>
                <w:szCs w:val="24"/>
              </w:rPr>
            </w:pPr>
            <w:r w:rsidRPr="00232752">
              <w:rPr>
                <w:sz w:val="24"/>
                <w:szCs w:val="24"/>
              </w:rPr>
              <w:t>dsp@dsp.gov.ua</w:t>
            </w:r>
          </w:p>
        </w:tc>
      </w:tr>
      <w:tr w:rsidR="00841D21" w:rsidRPr="00C45238" w:rsidTr="00D46FB5">
        <w:tc>
          <w:tcPr>
            <w:tcW w:w="784" w:type="dxa"/>
            <w:shd w:val="clear" w:color="auto" w:fill="auto"/>
          </w:tcPr>
          <w:p w:rsidR="00841D21" w:rsidRPr="0001173C" w:rsidRDefault="0001173C" w:rsidP="00841D21">
            <w:pPr>
              <w:jc w:val="center"/>
              <w:rPr>
                <w:sz w:val="24"/>
                <w:szCs w:val="24"/>
                <w:lang w:val="en-US"/>
              </w:rPr>
            </w:pPr>
            <w:r>
              <w:rPr>
                <w:sz w:val="24"/>
                <w:szCs w:val="24"/>
                <w:lang w:val="en-US"/>
              </w:rPr>
              <w:t>15</w:t>
            </w:r>
          </w:p>
        </w:tc>
        <w:tc>
          <w:tcPr>
            <w:tcW w:w="4536" w:type="dxa"/>
            <w:shd w:val="clear" w:color="auto" w:fill="auto"/>
          </w:tcPr>
          <w:p w:rsidR="00841D21" w:rsidRPr="00C00455" w:rsidRDefault="00841D21" w:rsidP="00841D21">
            <w:pPr>
              <w:spacing w:line="256" w:lineRule="auto"/>
              <w:jc w:val="both"/>
              <w:rPr>
                <w:sz w:val="24"/>
                <w:szCs w:val="24"/>
                <w:lang w:val="uk-UA"/>
              </w:rPr>
            </w:pPr>
            <w:r w:rsidRPr="00C00455">
              <w:rPr>
                <w:sz w:val="24"/>
                <w:szCs w:val="24"/>
                <w:lang w:val="uk-UA"/>
              </w:rPr>
              <w:t>Проєкт наказу Міністерства економіки, довкілля та сільського господарства  України  «Про затвердження Мінімальних вимог щодо безпеки та здоров’я працівників під час розробки нафтових і газонафтових родовищ»</w:t>
            </w:r>
          </w:p>
        </w:tc>
        <w:tc>
          <w:tcPr>
            <w:tcW w:w="1731" w:type="dxa"/>
            <w:shd w:val="clear" w:color="auto" w:fill="auto"/>
          </w:tcPr>
          <w:p w:rsidR="00841D21" w:rsidRDefault="00841D21" w:rsidP="00841D21">
            <w:r w:rsidRPr="0058177E">
              <w:rPr>
                <w:sz w:val="24"/>
                <w:szCs w:val="24"/>
                <w:lang w:val="uk-UA"/>
              </w:rPr>
              <w:t>Електронні консультації</w:t>
            </w:r>
          </w:p>
        </w:tc>
        <w:tc>
          <w:tcPr>
            <w:tcW w:w="1843" w:type="dxa"/>
            <w:shd w:val="clear" w:color="auto" w:fill="auto"/>
          </w:tcPr>
          <w:p w:rsidR="00841D21" w:rsidRPr="00D153FD" w:rsidRDefault="00FF0ED1" w:rsidP="00FF0ED1">
            <w:pPr>
              <w:jc w:val="center"/>
              <w:rPr>
                <w:noProof/>
                <w:sz w:val="24"/>
                <w:szCs w:val="24"/>
                <w:lang w:val="uk-UA"/>
              </w:rPr>
            </w:pPr>
            <w:r>
              <w:rPr>
                <w:sz w:val="24"/>
                <w:szCs w:val="24"/>
                <w:lang w:val="uk-UA"/>
              </w:rPr>
              <w:t>I</w:t>
            </w:r>
            <w:r>
              <w:rPr>
                <w:sz w:val="24"/>
                <w:szCs w:val="24"/>
                <w:lang w:val="en-US"/>
              </w:rPr>
              <w:t>V</w:t>
            </w:r>
            <w:r w:rsidRPr="00D153FD">
              <w:rPr>
                <w:sz w:val="24"/>
                <w:szCs w:val="24"/>
                <w:lang w:val="uk-UA"/>
              </w:rPr>
              <w:t xml:space="preserve"> квартал</w:t>
            </w:r>
          </w:p>
        </w:tc>
        <w:tc>
          <w:tcPr>
            <w:tcW w:w="2977" w:type="dxa"/>
          </w:tcPr>
          <w:p w:rsidR="00841D21" w:rsidRDefault="00891E33" w:rsidP="00841D21">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shd w:val="clear" w:color="auto" w:fill="auto"/>
          </w:tcPr>
          <w:p w:rsidR="00841D21" w:rsidRDefault="003245B7" w:rsidP="00841D21">
            <w:pPr>
              <w:jc w:val="center"/>
              <w:rPr>
                <w:sz w:val="24"/>
                <w:szCs w:val="24"/>
                <w:lang w:val="uk-UA"/>
              </w:rPr>
            </w:pPr>
            <w:r w:rsidRPr="00D153FD">
              <w:rPr>
                <w:sz w:val="24"/>
                <w:szCs w:val="24"/>
                <w:lang w:val="uk-UA"/>
              </w:rPr>
              <w:t>Управління гірничого нагляду</w:t>
            </w:r>
          </w:p>
          <w:p w:rsidR="00232752" w:rsidRPr="00232752" w:rsidRDefault="00232752" w:rsidP="00232752">
            <w:pPr>
              <w:jc w:val="center"/>
              <w:rPr>
                <w:sz w:val="24"/>
                <w:szCs w:val="24"/>
              </w:rPr>
            </w:pPr>
            <w:r w:rsidRPr="00232752">
              <w:rPr>
                <w:sz w:val="24"/>
                <w:szCs w:val="24"/>
              </w:rPr>
              <w:t>289-53-59,</w:t>
            </w:r>
          </w:p>
          <w:p w:rsidR="00232752" w:rsidRPr="003245B7" w:rsidRDefault="00232752" w:rsidP="00232752">
            <w:pPr>
              <w:jc w:val="center"/>
              <w:rPr>
                <w:sz w:val="24"/>
                <w:szCs w:val="24"/>
              </w:rPr>
            </w:pPr>
            <w:r w:rsidRPr="00232752">
              <w:rPr>
                <w:sz w:val="24"/>
                <w:szCs w:val="24"/>
              </w:rPr>
              <w:t>dsp@dsp.gov.ua</w:t>
            </w:r>
          </w:p>
        </w:tc>
      </w:tr>
      <w:tr w:rsidR="00841D21" w:rsidRPr="00C45238" w:rsidTr="00D46FB5">
        <w:tc>
          <w:tcPr>
            <w:tcW w:w="784" w:type="dxa"/>
            <w:shd w:val="clear" w:color="auto" w:fill="auto"/>
          </w:tcPr>
          <w:p w:rsidR="00841D21" w:rsidRPr="0001173C" w:rsidRDefault="0001173C" w:rsidP="00841D21">
            <w:pPr>
              <w:jc w:val="center"/>
              <w:rPr>
                <w:sz w:val="24"/>
                <w:szCs w:val="24"/>
                <w:lang w:val="en-US"/>
              </w:rPr>
            </w:pPr>
            <w:r>
              <w:rPr>
                <w:sz w:val="24"/>
                <w:szCs w:val="24"/>
                <w:lang w:val="en-US"/>
              </w:rPr>
              <w:t>16</w:t>
            </w:r>
          </w:p>
        </w:tc>
        <w:tc>
          <w:tcPr>
            <w:tcW w:w="4536" w:type="dxa"/>
            <w:shd w:val="clear" w:color="auto" w:fill="auto"/>
          </w:tcPr>
          <w:p w:rsidR="00841D21" w:rsidRPr="00521DEB" w:rsidRDefault="00841D21" w:rsidP="00841D21">
            <w:pPr>
              <w:spacing w:line="256" w:lineRule="auto"/>
              <w:jc w:val="both"/>
              <w:rPr>
                <w:sz w:val="24"/>
                <w:szCs w:val="24"/>
                <w:lang w:val="uk-UA"/>
              </w:rPr>
            </w:pPr>
            <w:r w:rsidRPr="00521DEB">
              <w:rPr>
                <w:sz w:val="24"/>
                <w:szCs w:val="24"/>
                <w:lang w:val="uk-UA"/>
              </w:rPr>
              <w:t>Проєкт наказу Міністерства економіки, довкілля та сільського господарства  України «Про затвердження Мінімальних вимог щодо безпеки та здоров’я працівників під час розробки газових і газоконденсатних родовищ»</w:t>
            </w:r>
          </w:p>
        </w:tc>
        <w:tc>
          <w:tcPr>
            <w:tcW w:w="1731" w:type="dxa"/>
            <w:shd w:val="clear" w:color="auto" w:fill="auto"/>
          </w:tcPr>
          <w:p w:rsidR="00841D21" w:rsidRDefault="00841D21" w:rsidP="00841D21">
            <w:r w:rsidRPr="0058177E">
              <w:rPr>
                <w:sz w:val="24"/>
                <w:szCs w:val="24"/>
                <w:lang w:val="uk-UA"/>
              </w:rPr>
              <w:t>Електронні консультації</w:t>
            </w:r>
          </w:p>
        </w:tc>
        <w:tc>
          <w:tcPr>
            <w:tcW w:w="1843" w:type="dxa"/>
            <w:shd w:val="clear" w:color="auto" w:fill="auto"/>
          </w:tcPr>
          <w:p w:rsidR="00841D21" w:rsidRPr="00D153FD" w:rsidRDefault="00FF0ED1" w:rsidP="00FF0ED1">
            <w:pPr>
              <w:jc w:val="center"/>
              <w:rPr>
                <w:noProof/>
                <w:sz w:val="24"/>
                <w:szCs w:val="24"/>
                <w:lang w:val="uk-UA"/>
              </w:rPr>
            </w:pPr>
            <w:r>
              <w:rPr>
                <w:sz w:val="24"/>
                <w:szCs w:val="24"/>
                <w:lang w:val="uk-UA"/>
              </w:rPr>
              <w:t>I</w:t>
            </w:r>
            <w:r>
              <w:rPr>
                <w:sz w:val="24"/>
                <w:szCs w:val="24"/>
                <w:lang w:val="en-US"/>
              </w:rPr>
              <w:t>V</w:t>
            </w:r>
            <w:r w:rsidRPr="00D153FD">
              <w:rPr>
                <w:sz w:val="24"/>
                <w:szCs w:val="24"/>
                <w:lang w:val="uk-UA"/>
              </w:rPr>
              <w:t xml:space="preserve"> квартал</w:t>
            </w:r>
          </w:p>
        </w:tc>
        <w:tc>
          <w:tcPr>
            <w:tcW w:w="2977" w:type="dxa"/>
          </w:tcPr>
          <w:p w:rsidR="00841D21" w:rsidRDefault="00891E33" w:rsidP="00841D21">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shd w:val="clear" w:color="auto" w:fill="auto"/>
          </w:tcPr>
          <w:p w:rsidR="00841D21" w:rsidRDefault="00FF0ED1" w:rsidP="00841D21">
            <w:pPr>
              <w:jc w:val="center"/>
              <w:rPr>
                <w:sz w:val="24"/>
                <w:szCs w:val="24"/>
                <w:lang w:val="uk-UA"/>
              </w:rPr>
            </w:pPr>
            <w:r w:rsidRPr="00D153FD">
              <w:rPr>
                <w:sz w:val="24"/>
                <w:szCs w:val="24"/>
                <w:lang w:val="uk-UA"/>
              </w:rPr>
              <w:t>Управління гірничого нагляду</w:t>
            </w:r>
          </w:p>
          <w:p w:rsidR="00232752" w:rsidRPr="00232752" w:rsidRDefault="00232752" w:rsidP="00232752">
            <w:pPr>
              <w:jc w:val="center"/>
              <w:rPr>
                <w:sz w:val="24"/>
                <w:szCs w:val="24"/>
              </w:rPr>
            </w:pPr>
            <w:r w:rsidRPr="00232752">
              <w:rPr>
                <w:sz w:val="24"/>
                <w:szCs w:val="24"/>
              </w:rPr>
              <w:t>289-53-59,</w:t>
            </w:r>
          </w:p>
          <w:p w:rsidR="00232752" w:rsidRPr="00FF0ED1" w:rsidRDefault="00232752" w:rsidP="00232752">
            <w:pPr>
              <w:jc w:val="center"/>
              <w:rPr>
                <w:sz w:val="24"/>
                <w:szCs w:val="24"/>
              </w:rPr>
            </w:pPr>
            <w:r w:rsidRPr="00232752">
              <w:rPr>
                <w:sz w:val="24"/>
                <w:szCs w:val="24"/>
              </w:rPr>
              <w:t>dsp@dsp.gov.ua</w:t>
            </w:r>
          </w:p>
        </w:tc>
      </w:tr>
      <w:tr w:rsidR="00841D21" w:rsidRPr="00C45238" w:rsidTr="00D46FB5">
        <w:tc>
          <w:tcPr>
            <w:tcW w:w="784" w:type="dxa"/>
            <w:shd w:val="clear" w:color="auto" w:fill="auto"/>
          </w:tcPr>
          <w:p w:rsidR="00841D21" w:rsidRPr="0001173C" w:rsidRDefault="0001173C" w:rsidP="00841D21">
            <w:pPr>
              <w:jc w:val="center"/>
              <w:rPr>
                <w:sz w:val="24"/>
                <w:szCs w:val="24"/>
                <w:lang w:val="en-US"/>
              </w:rPr>
            </w:pPr>
            <w:r>
              <w:rPr>
                <w:sz w:val="24"/>
                <w:szCs w:val="24"/>
                <w:lang w:val="en-US"/>
              </w:rPr>
              <w:t>17</w:t>
            </w:r>
          </w:p>
        </w:tc>
        <w:tc>
          <w:tcPr>
            <w:tcW w:w="4536" w:type="dxa"/>
            <w:shd w:val="clear" w:color="auto" w:fill="auto"/>
          </w:tcPr>
          <w:p w:rsidR="00841D21" w:rsidRPr="00454A6F" w:rsidRDefault="00841D21" w:rsidP="00841D21">
            <w:pPr>
              <w:spacing w:line="256" w:lineRule="auto"/>
              <w:jc w:val="both"/>
              <w:rPr>
                <w:sz w:val="24"/>
                <w:szCs w:val="24"/>
                <w:lang w:val="uk-UA"/>
              </w:rPr>
            </w:pPr>
            <w:r w:rsidRPr="00454A6F">
              <w:rPr>
                <w:sz w:val="24"/>
                <w:szCs w:val="24"/>
                <w:lang w:val="uk-UA"/>
              </w:rPr>
              <w:t>Проєкт наказу Міністерства економіки, довкілля та сільського господарства  України «Про затвердження Правил охорони споруд і природних об’єктів від шкідливого впливу підземних гірничих робіт під час розробки залізорудних родовищ з обваленням руд і вміщуючих порід»</w:t>
            </w:r>
          </w:p>
        </w:tc>
        <w:tc>
          <w:tcPr>
            <w:tcW w:w="1731" w:type="dxa"/>
            <w:shd w:val="clear" w:color="auto" w:fill="auto"/>
          </w:tcPr>
          <w:p w:rsidR="00841D21" w:rsidRDefault="00841D21" w:rsidP="00841D21">
            <w:r w:rsidRPr="0058177E">
              <w:rPr>
                <w:sz w:val="24"/>
                <w:szCs w:val="24"/>
                <w:lang w:val="uk-UA"/>
              </w:rPr>
              <w:t>Електронні консультації</w:t>
            </w:r>
          </w:p>
        </w:tc>
        <w:tc>
          <w:tcPr>
            <w:tcW w:w="1843" w:type="dxa"/>
            <w:shd w:val="clear" w:color="auto" w:fill="auto"/>
          </w:tcPr>
          <w:p w:rsidR="00841D21" w:rsidRPr="00D153FD" w:rsidRDefault="00EE6746" w:rsidP="00EE6746">
            <w:pPr>
              <w:jc w:val="center"/>
              <w:rPr>
                <w:noProof/>
                <w:sz w:val="24"/>
                <w:szCs w:val="24"/>
                <w:lang w:val="uk-UA"/>
              </w:rPr>
            </w:pPr>
            <w:r>
              <w:rPr>
                <w:sz w:val="24"/>
                <w:szCs w:val="24"/>
                <w:lang w:val="uk-UA"/>
              </w:rPr>
              <w:t>I</w:t>
            </w:r>
            <w:r>
              <w:rPr>
                <w:sz w:val="24"/>
                <w:szCs w:val="24"/>
                <w:lang w:val="en-US"/>
              </w:rPr>
              <w:t>V</w:t>
            </w:r>
            <w:r w:rsidRPr="00D153FD">
              <w:rPr>
                <w:sz w:val="24"/>
                <w:szCs w:val="24"/>
                <w:lang w:val="uk-UA"/>
              </w:rPr>
              <w:t xml:space="preserve"> квартал</w:t>
            </w:r>
          </w:p>
        </w:tc>
        <w:tc>
          <w:tcPr>
            <w:tcW w:w="2977" w:type="dxa"/>
          </w:tcPr>
          <w:p w:rsidR="00841D21" w:rsidRDefault="00891E33" w:rsidP="00841D21">
            <w:pPr>
              <w:jc w:val="center"/>
              <w:rPr>
                <w:sz w:val="24"/>
                <w:szCs w:val="24"/>
                <w:lang w:val="uk-UA"/>
              </w:rPr>
            </w:pPr>
            <w:r w:rsidRPr="003D4743">
              <w:rPr>
                <w:sz w:val="24"/>
                <w:szCs w:val="24"/>
                <w:lang w:val="uk-UA"/>
              </w:rPr>
              <w:t>Громадська рада, соціальні партнери, громадянське суспільство</w:t>
            </w:r>
          </w:p>
        </w:tc>
        <w:tc>
          <w:tcPr>
            <w:tcW w:w="3118" w:type="dxa"/>
            <w:shd w:val="clear" w:color="auto" w:fill="auto"/>
          </w:tcPr>
          <w:p w:rsidR="00841D21" w:rsidRDefault="00EE6746" w:rsidP="00841D21">
            <w:pPr>
              <w:jc w:val="center"/>
              <w:rPr>
                <w:sz w:val="24"/>
                <w:szCs w:val="24"/>
                <w:lang w:val="uk-UA"/>
              </w:rPr>
            </w:pPr>
            <w:r w:rsidRPr="00D153FD">
              <w:rPr>
                <w:sz w:val="24"/>
                <w:szCs w:val="24"/>
                <w:lang w:val="uk-UA"/>
              </w:rPr>
              <w:t>Управління гірничого нагляду</w:t>
            </w:r>
          </w:p>
          <w:p w:rsidR="00232752" w:rsidRPr="00232752" w:rsidRDefault="00232752" w:rsidP="00232752">
            <w:pPr>
              <w:jc w:val="center"/>
              <w:rPr>
                <w:sz w:val="24"/>
                <w:szCs w:val="24"/>
              </w:rPr>
            </w:pPr>
            <w:r w:rsidRPr="00232752">
              <w:rPr>
                <w:sz w:val="24"/>
                <w:szCs w:val="24"/>
              </w:rPr>
              <w:t>289-53-59,</w:t>
            </w:r>
          </w:p>
          <w:p w:rsidR="00232752" w:rsidRPr="00EE6746" w:rsidRDefault="00232752" w:rsidP="00232752">
            <w:pPr>
              <w:jc w:val="center"/>
              <w:rPr>
                <w:sz w:val="24"/>
                <w:szCs w:val="24"/>
              </w:rPr>
            </w:pPr>
            <w:r w:rsidRPr="00232752">
              <w:rPr>
                <w:sz w:val="24"/>
                <w:szCs w:val="24"/>
              </w:rPr>
              <w:t>dsp@dsp.gov.ua</w:t>
            </w:r>
            <w:bookmarkStart w:id="0" w:name="_GoBack"/>
            <w:bookmarkEnd w:id="0"/>
          </w:p>
        </w:tc>
      </w:tr>
      <w:tr w:rsidR="00841D21" w:rsidRPr="00C45238" w:rsidTr="00D46FB5">
        <w:tc>
          <w:tcPr>
            <w:tcW w:w="784" w:type="dxa"/>
            <w:shd w:val="clear" w:color="auto" w:fill="auto"/>
          </w:tcPr>
          <w:p w:rsidR="00841D21" w:rsidRPr="0001173C" w:rsidRDefault="0001173C" w:rsidP="00841D21">
            <w:pPr>
              <w:jc w:val="center"/>
              <w:rPr>
                <w:sz w:val="24"/>
                <w:szCs w:val="24"/>
                <w:lang w:val="en-US"/>
              </w:rPr>
            </w:pPr>
            <w:r>
              <w:rPr>
                <w:sz w:val="24"/>
                <w:szCs w:val="24"/>
                <w:lang w:val="en-US"/>
              </w:rPr>
              <w:t>18</w:t>
            </w:r>
          </w:p>
        </w:tc>
        <w:tc>
          <w:tcPr>
            <w:tcW w:w="4536" w:type="dxa"/>
            <w:shd w:val="clear" w:color="auto" w:fill="auto"/>
          </w:tcPr>
          <w:p w:rsidR="00841D21" w:rsidRPr="009B53F4" w:rsidRDefault="00841D21" w:rsidP="00841D21">
            <w:pPr>
              <w:jc w:val="both"/>
              <w:rPr>
                <w:sz w:val="24"/>
                <w:szCs w:val="24"/>
                <w:lang w:val="uk-UA"/>
              </w:rPr>
            </w:pPr>
            <w:r w:rsidRPr="009B53F4">
              <w:rPr>
                <w:sz w:val="24"/>
                <w:szCs w:val="24"/>
                <w:lang w:val="uk-UA"/>
              </w:rPr>
              <w:t>Проєкт наказу Міністерства економіки, довкілля та сільського господарства  України «Про внесення змін до наказу Міністерства розвитку економіки, торгівлі та сільського господарства України від 27 жовтня 2020 року № 2161»</w:t>
            </w:r>
          </w:p>
          <w:p w:rsidR="00841D21" w:rsidRPr="00454A6F" w:rsidRDefault="00841D21" w:rsidP="00841D21">
            <w:pPr>
              <w:spacing w:line="256" w:lineRule="auto"/>
              <w:jc w:val="both"/>
              <w:rPr>
                <w:sz w:val="24"/>
                <w:szCs w:val="24"/>
                <w:lang w:val="uk-UA"/>
              </w:rPr>
            </w:pPr>
          </w:p>
        </w:tc>
        <w:tc>
          <w:tcPr>
            <w:tcW w:w="1731" w:type="dxa"/>
            <w:shd w:val="clear" w:color="auto" w:fill="auto"/>
          </w:tcPr>
          <w:p w:rsidR="00841D21" w:rsidRDefault="00841D21" w:rsidP="00841D21">
            <w:r w:rsidRPr="0058177E">
              <w:rPr>
                <w:sz w:val="24"/>
                <w:szCs w:val="24"/>
                <w:lang w:val="uk-UA"/>
              </w:rPr>
              <w:t>Електронні консультації</w:t>
            </w:r>
          </w:p>
        </w:tc>
        <w:tc>
          <w:tcPr>
            <w:tcW w:w="1843" w:type="dxa"/>
            <w:shd w:val="clear" w:color="auto" w:fill="auto"/>
          </w:tcPr>
          <w:p w:rsidR="00EE6746" w:rsidRPr="00D153FD" w:rsidRDefault="00EE6746" w:rsidP="00EE6746">
            <w:pPr>
              <w:jc w:val="center"/>
              <w:rPr>
                <w:sz w:val="24"/>
                <w:szCs w:val="24"/>
                <w:lang w:val="uk-UA" w:eastAsia="uk-UA"/>
              </w:rPr>
            </w:pPr>
            <w:r w:rsidRPr="00D153FD">
              <w:rPr>
                <w:sz w:val="24"/>
                <w:szCs w:val="24"/>
                <w:lang w:val="uk-UA" w:eastAsia="uk-UA"/>
              </w:rPr>
              <w:t>IV квартал</w:t>
            </w:r>
          </w:p>
          <w:p w:rsidR="00841D21" w:rsidRPr="00D153FD" w:rsidRDefault="00841D21" w:rsidP="00841D21">
            <w:pPr>
              <w:jc w:val="both"/>
              <w:rPr>
                <w:noProof/>
                <w:sz w:val="24"/>
                <w:szCs w:val="24"/>
                <w:lang w:val="uk-UA"/>
              </w:rPr>
            </w:pPr>
          </w:p>
        </w:tc>
        <w:tc>
          <w:tcPr>
            <w:tcW w:w="2977" w:type="dxa"/>
          </w:tcPr>
          <w:p w:rsidR="00841D21" w:rsidRPr="00D153FD" w:rsidRDefault="00891E33" w:rsidP="00841D21">
            <w:pPr>
              <w:jc w:val="center"/>
              <w:rPr>
                <w:sz w:val="24"/>
                <w:szCs w:val="24"/>
                <w:lang w:val="uk-UA" w:eastAsia="uk-UA"/>
              </w:rPr>
            </w:pPr>
            <w:r w:rsidRPr="003D4743">
              <w:rPr>
                <w:sz w:val="24"/>
                <w:szCs w:val="24"/>
                <w:lang w:val="uk-UA"/>
              </w:rPr>
              <w:t>Громадська рада, соціальні партнери, громадянське суспільство</w:t>
            </w:r>
          </w:p>
        </w:tc>
        <w:tc>
          <w:tcPr>
            <w:tcW w:w="3118" w:type="dxa"/>
            <w:shd w:val="clear" w:color="auto" w:fill="auto"/>
          </w:tcPr>
          <w:p w:rsidR="00841D21" w:rsidRDefault="00EE6746" w:rsidP="00841D21">
            <w:pPr>
              <w:jc w:val="center"/>
              <w:rPr>
                <w:sz w:val="24"/>
                <w:szCs w:val="24"/>
                <w:lang w:val="uk-UA"/>
              </w:rPr>
            </w:pPr>
            <w:r w:rsidRPr="00D153FD">
              <w:rPr>
                <w:sz w:val="24"/>
                <w:szCs w:val="24"/>
                <w:lang w:val="uk-UA"/>
              </w:rPr>
              <w:t>Департамент з питань праці</w:t>
            </w:r>
          </w:p>
          <w:p w:rsidR="00C509D0" w:rsidRPr="00C509D0" w:rsidRDefault="00C509D0" w:rsidP="00C509D0">
            <w:pPr>
              <w:jc w:val="center"/>
              <w:rPr>
                <w:sz w:val="24"/>
                <w:szCs w:val="24"/>
                <w:lang w:val="uk-UA" w:eastAsia="uk-UA"/>
              </w:rPr>
            </w:pPr>
            <w:r w:rsidRPr="00C509D0">
              <w:rPr>
                <w:sz w:val="24"/>
                <w:szCs w:val="24"/>
                <w:lang w:val="uk-UA" w:eastAsia="uk-UA"/>
              </w:rPr>
              <w:t>289-86-74,</w:t>
            </w:r>
          </w:p>
          <w:p w:rsidR="00C509D0" w:rsidRPr="00D153FD" w:rsidRDefault="00C509D0" w:rsidP="00C509D0">
            <w:pPr>
              <w:jc w:val="center"/>
              <w:rPr>
                <w:sz w:val="24"/>
                <w:szCs w:val="24"/>
                <w:lang w:val="uk-UA" w:eastAsia="uk-UA"/>
              </w:rPr>
            </w:pPr>
            <w:r w:rsidRPr="00C509D0">
              <w:rPr>
                <w:sz w:val="24"/>
                <w:szCs w:val="24"/>
                <w:lang w:val="uk-UA" w:eastAsia="uk-UA"/>
              </w:rPr>
              <w:t>dsp@dsp.gov.ua</w:t>
            </w:r>
          </w:p>
        </w:tc>
      </w:tr>
      <w:tr w:rsidR="005D1B1C" w:rsidRPr="00C45238" w:rsidTr="00D46FB5">
        <w:tc>
          <w:tcPr>
            <w:tcW w:w="784" w:type="dxa"/>
            <w:shd w:val="clear" w:color="auto" w:fill="auto"/>
          </w:tcPr>
          <w:p w:rsidR="005D1B1C" w:rsidRPr="0001173C" w:rsidRDefault="0001173C" w:rsidP="005D1B1C">
            <w:pPr>
              <w:jc w:val="center"/>
              <w:rPr>
                <w:sz w:val="24"/>
                <w:szCs w:val="24"/>
                <w:lang w:val="en-US"/>
              </w:rPr>
            </w:pPr>
            <w:r>
              <w:rPr>
                <w:sz w:val="24"/>
                <w:szCs w:val="24"/>
                <w:lang w:val="en-US"/>
              </w:rPr>
              <w:t>19</w:t>
            </w:r>
          </w:p>
        </w:tc>
        <w:tc>
          <w:tcPr>
            <w:tcW w:w="4536" w:type="dxa"/>
            <w:shd w:val="clear" w:color="auto" w:fill="auto"/>
          </w:tcPr>
          <w:p w:rsidR="005D1B1C" w:rsidRPr="009B53F4" w:rsidRDefault="005D1B1C" w:rsidP="005D1B1C">
            <w:pPr>
              <w:jc w:val="both"/>
              <w:rPr>
                <w:b/>
                <w:bCs/>
                <w:sz w:val="24"/>
                <w:szCs w:val="24"/>
                <w:lang w:val="uk-UA"/>
              </w:rPr>
            </w:pPr>
            <w:r w:rsidRPr="009B53F4">
              <w:rPr>
                <w:sz w:val="24"/>
                <w:szCs w:val="24"/>
                <w:lang w:val="uk-UA"/>
              </w:rPr>
              <w:t>Проєкт наказу Міністерства економіки, довкілля та сільського господарства України «Про затвердження форм документів, що складаються в ході та за результатами провадження у справі про накладення штрафу або застосування попередження Державною службою України з питань праці»</w:t>
            </w:r>
          </w:p>
          <w:p w:rsidR="005D1B1C" w:rsidRPr="009B53F4" w:rsidRDefault="005D1B1C" w:rsidP="005D1B1C">
            <w:pPr>
              <w:jc w:val="both"/>
              <w:rPr>
                <w:sz w:val="24"/>
                <w:szCs w:val="24"/>
                <w:lang w:val="uk-UA"/>
              </w:rPr>
            </w:pPr>
          </w:p>
        </w:tc>
        <w:tc>
          <w:tcPr>
            <w:tcW w:w="1731" w:type="dxa"/>
            <w:shd w:val="clear" w:color="auto" w:fill="auto"/>
          </w:tcPr>
          <w:p w:rsidR="005D1B1C" w:rsidRDefault="005D1B1C" w:rsidP="005D1B1C">
            <w:r w:rsidRPr="0058177E">
              <w:rPr>
                <w:sz w:val="24"/>
                <w:szCs w:val="24"/>
                <w:lang w:val="uk-UA"/>
              </w:rPr>
              <w:t>Електронні консультації</w:t>
            </w:r>
          </w:p>
        </w:tc>
        <w:tc>
          <w:tcPr>
            <w:tcW w:w="1843" w:type="dxa"/>
            <w:shd w:val="clear" w:color="auto" w:fill="auto"/>
          </w:tcPr>
          <w:p w:rsidR="005D1B1C" w:rsidRPr="00D153FD" w:rsidRDefault="005D1B1C" w:rsidP="005D1B1C">
            <w:pPr>
              <w:jc w:val="center"/>
              <w:rPr>
                <w:sz w:val="24"/>
                <w:szCs w:val="24"/>
                <w:lang w:val="uk-UA" w:eastAsia="uk-UA"/>
              </w:rPr>
            </w:pPr>
            <w:r w:rsidRPr="00D153FD">
              <w:rPr>
                <w:sz w:val="24"/>
                <w:szCs w:val="24"/>
                <w:lang w:val="uk-UA" w:eastAsia="uk-UA"/>
              </w:rPr>
              <w:t>I</w:t>
            </w:r>
            <w:r>
              <w:rPr>
                <w:sz w:val="24"/>
                <w:szCs w:val="24"/>
                <w:lang w:val="uk-UA" w:eastAsia="uk-UA"/>
              </w:rPr>
              <w:t>І</w:t>
            </w:r>
            <w:r w:rsidRPr="00D153FD">
              <w:rPr>
                <w:sz w:val="24"/>
                <w:szCs w:val="24"/>
                <w:lang w:val="uk-UA" w:eastAsia="uk-UA"/>
              </w:rPr>
              <w:t xml:space="preserve"> квартал</w:t>
            </w:r>
          </w:p>
          <w:p w:rsidR="005D1B1C" w:rsidRPr="00D153FD" w:rsidRDefault="005D1B1C" w:rsidP="005D1B1C">
            <w:pPr>
              <w:jc w:val="both"/>
              <w:rPr>
                <w:noProof/>
                <w:sz w:val="24"/>
                <w:szCs w:val="24"/>
                <w:lang w:val="uk-UA"/>
              </w:rPr>
            </w:pPr>
          </w:p>
        </w:tc>
        <w:tc>
          <w:tcPr>
            <w:tcW w:w="2977" w:type="dxa"/>
          </w:tcPr>
          <w:p w:rsidR="005D1B1C" w:rsidRDefault="005D1B1C" w:rsidP="005D1B1C">
            <w:r w:rsidRPr="00B010A9">
              <w:rPr>
                <w:sz w:val="24"/>
                <w:szCs w:val="24"/>
                <w:lang w:val="uk-UA"/>
              </w:rPr>
              <w:t>Громадська рада, соціальні партнери, громадянське суспільство</w:t>
            </w:r>
          </w:p>
        </w:tc>
        <w:tc>
          <w:tcPr>
            <w:tcW w:w="3118" w:type="dxa"/>
            <w:shd w:val="clear" w:color="auto" w:fill="auto"/>
          </w:tcPr>
          <w:p w:rsidR="005D1B1C" w:rsidRDefault="005D1B1C" w:rsidP="005D1B1C">
            <w:pPr>
              <w:jc w:val="center"/>
              <w:rPr>
                <w:sz w:val="24"/>
                <w:szCs w:val="24"/>
                <w:lang w:val="uk-UA"/>
              </w:rPr>
            </w:pPr>
            <w:r w:rsidRPr="00D153FD">
              <w:rPr>
                <w:sz w:val="24"/>
                <w:szCs w:val="24"/>
                <w:lang w:val="uk-UA"/>
              </w:rPr>
              <w:t>Департамент з питань праці</w:t>
            </w:r>
          </w:p>
          <w:p w:rsidR="00C509D0" w:rsidRPr="00C509D0" w:rsidRDefault="00C509D0" w:rsidP="00C509D0">
            <w:pPr>
              <w:jc w:val="center"/>
              <w:rPr>
                <w:sz w:val="24"/>
                <w:szCs w:val="24"/>
                <w:lang w:val="uk-UA" w:eastAsia="uk-UA"/>
              </w:rPr>
            </w:pPr>
            <w:r w:rsidRPr="00C509D0">
              <w:rPr>
                <w:sz w:val="24"/>
                <w:szCs w:val="24"/>
                <w:lang w:val="uk-UA" w:eastAsia="uk-UA"/>
              </w:rPr>
              <w:t>289-86-74,</w:t>
            </w:r>
          </w:p>
          <w:p w:rsidR="00C509D0" w:rsidRPr="00D153FD" w:rsidRDefault="00C509D0" w:rsidP="00C509D0">
            <w:pPr>
              <w:jc w:val="center"/>
              <w:rPr>
                <w:sz w:val="24"/>
                <w:szCs w:val="24"/>
                <w:lang w:val="uk-UA" w:eastAsia="uk-UA"/>
              </w:rPr>
            </w:pPr>
            <w:r w:rsidRPr="00C509D0">
              <w:rPr>
                <w:sz w:val="24"/>
                <w:szCs w:val="24"/>
                <w:lang w:val="uk-UA" w:eastAsia="uk-UA"/>
              </w:rPr>
              <w:t>dsp@dsp.gov.ua</w:t>
            </w:r>
          </w:p>
        </w:tc>
      </w:tr>
      <w:tr w:rsidR="005D1B1C" w:rsidRPr="00C45238" w:rsidTr="00D46FB5">
        <w:tc>
          <w:tcPr>
            <w:tcW w:w="784" w:type="dxa"/>
            <w:shd w:val="clear" w:color="auto" w:fill="auto"/>
          </w:tcPr>
          <w:p w:rsidR="005D1B1C" w:rsidRPr="0001173C" w:rsidRDefault="0001173C" w:rsidP="005D1B1C">
            <w:pPr>
              <w:jc w:val="center"/>
              <w:rPr>
                <w:sz w:val="24"/>
                <w:szCs w:val="24"/>
                <w:lang w:val="en-US"/>
              </w:rPr>
            </w:pPr>
            <w:r>
              <w:rPr>
                <w:sz w:val="24"/>
                <w:szCs w:val="24"/>
                <w:lang w:val="en-US"/>
              </w:rPr>
              <w:t>20</w:t>
            </w:r>
          </w:p>
        </w:tc>
        <w:tc>
          <w:tcPr>
            <w:tcW w:w="4536" w:type="dxa"/>
            <w:shd w:val="clear" w:color="auto" w:fill="auto"/>
          </w:tcPr>
          <w:p w:rsidR="005D1B1C" w:rsidRPr="009B53F4" w:rsidRDefault="005D1B1C" w:rsidP="005D1B1C">
            <w:pPr>
              <w:jc w:val="both"/>
              <w:rPr>
                <w:sz w:val="24"/>
                <w:szCs w:val="24"/>
                <w:lang w:val="uk-UA"/>
              </w:rPr>
            </w:pPr>
            <w:r w:rsidRPr="009B53F4">
              <w:rPr>
                <w:sz w:val="24"/>
                <w:szCs w:val="24"/>
                <w:lang w:val="uk-UA"/>
              </w:rPr>
              <w:t>Проєкт наказу Міністерства економіки, довкілля та сільського господарства України «Про затвердження Змін до Типового положення про порядок проведення навчання і перевірки знань з питань охорони праці»</w:t>
            </w:r>
          </w:p>
        </w:tc>
        <w:tc>
          <w:tcPr>
            <w:tcW w:w="1731" w:type="dxa"/>
            <w:shd w:val="clear" w:color="auto" w:fill="auto"/>
          </w:tcPr>
          <w:p w:rsidR="005D1B1C" w:rsidRDefault="005D1B1C" w:rsidP="005D1B1C">
            <w:r w:rsidRPr="0058177E">
              <w:rPr>
                <w:sz w:val="24"/>
                <w:szCs w:val="24"/>
                <w:lang w:val="uk-UA"/>
              </w:rPr>
              <w:t>Електронні консультації</w:t>
            </w:r>
          </w:p>
        </w:tc>
        <w:tc>
          <w:tcPr>
            <w:tcW w:w="1843" w:type="dxa"/>
            <w:shd w:val="clear" w:color="auto" w:fill="auto"/>
          </w:tcPr>
          <w:p w:rsidR="005D1B1C" w:rsidRPr="00D153FD" w:rsidRDefault="005D1B1C" w:rsidP="005D1B1C">
            <w:pPr>
              <w:jc w:val="center"/>
              <w:rPr>
                <w:sz w:val="24"/>
                <w:szCs w:val="24"/>
                <w:lang w:val="uk-UA" w:eastAsia="uk-UA"/>
              </w:rPr>
            </w:pPr>
            <w:r>
              <w:rPr>
                <w:sz w:val="24"/>
                <w:szCs w:val="24"/>
                <w:lang w:val="uk-UA" w:eastAsia="uk-UA"/>
              </w:rPr>
              <w:t>І</w:t>
            </w:r>
            <w:r w:rsidRPr="00D153FD">
              <w:rPr>
                <w:sz w:val="24"/>
                <w:szCs w:val="24"/>
                <w:lang w:val="uk-UA" w:eastAsia="uk-UA"/>
              </w:rPr>
              <w:t>I</w:t>
            </w:r>
            <w:r>
              <w:rPr>
                <w:sz w:val="24"/>
                <w:szCs w:val="24"/>
                <w:lang w:val="uk-UA" w:eastAsia="uk-UA"/>
              </w:rPr>
              <w:t>І</w:t>
            </w:r>
            <w:r w:rsidRPr="00D153FD">
              <w:rPr>
                <w:sz w:val="24"/>
                <w:szCs w:val="24"/>
                <w:lang w:val="uk-UA" w:eastAsia="uk-UA"/>
              </w:rPr>
              <w:t xml:space="preserve"> квартал</w:t>
            </w:r>
          </w:p>
          <w:p w:rsidR="005D1B1C" w:rsidRPr="00D153FD" w:rsidRDefault="005D1B1C" w:rsidP="005D1B1C">
            <w:pPr>
              <w:jc w:val="both"/>
              <w:rPr>
                <w:noProof/>
                <w:sz w:val="24"/>
                <w:szCs w:val="24"/>
                <w:lang w:val="uk-UA"/>
              </w:rPr>
            </w:pPr>
          </w:p>
        </w:tc>
        <w:tc>
          <w:tcPr>
            <w:tcW w:w="2977" w:type="dxa"/>
          </w:tcPr>
          <w:p w:rsidR="005D1B1C" w:rsidRDefault="005D1B1C" w:rsidP="005D1B1C">
            <w:r w:rsidRPr="00B010A9">
              <w:rPr>
                <w:sz w:val="24"/>
                <w:szCs w:val="24"/>
                <w:lang w:val="uk-UA"/>
              </w:rPr>
              <w:t>Громадська рада, соціальні партнери, громадянське суспільство</w:t>
            </w:r>
          </w:p>
        </w:tc>
        <w:tc>
          <w:tcPr>
            <w:tcW w:w="3118" w:type="dxa"/>
            <w:shd w:val="clear" w:color="auto" w:fill="auto"/>
          </w:tcPr>
          <w:p w:rsidR="005D1B1C" w:rsidRDefault="005D1B1C" w:rsidP="005D1B1C">
            <w:pPr>
              <w:jc w:val="center"/>
              <w:rPr>
                <w:sz w:val="24"/>
                <w:szCs w:val="24"/>
                <w:lang w:val="uk-UA"/>
              </w:rPr>
            </w:pPr>
            <w:r w:rsidRPr="00D153FD">
              <w:rPr>
                <w:sz w:val="24"/>
                <w:szCs w:val="24"/>
                <w:lang w:val="uk-UA"/>
              </w:rPr>
              <w:t>Департамент з питань праці</w:t>
            </w:r>
          </w:p>
          <w:p w:rsidR="00C509D0" w:rsidRPr="00C509D0" w:rsidRDefault="00C509D0" w:rsidP="00C509D0">
            <w:pPr>
              <w:jc w:val="center"/>
              <w:rPr>
                <w:sz w:val="24"/>
                <w:szCs w:val="24"/>
                <w:lang w:val="uk-UA" w:eastAsia="uk-UA"/>
              </w:rPr>
            </w:pPr>
            <w:r w:rsidRPr="00C509D0">
              <w:rPr>
                <w:sz w:val="24"/>
                <w:szCs w:val="24"/>
                <w:lang w:val="uk-UA" w:eastAsia="uk-UA"/>
              </w:rPr>
              <w:t>289-86-74,</w:t>
            </w:r>
          </w:p>
          <w:p w:rsidR="00C509D0" w:rsidRPr="00D153FD" w:rsidRDefault="00C509D0" w:rsidP="00C509D0">
            <w:pPr>
              <w:jc w:val="center"/>
              <w:rPr>
                <w:sz w:val="24"/>
                <w:szCs w:val="24"/>
                <w:lang w:val="uk-UA" w:eastAsia="uk-UA"/>
              </w:rPr>
            </w:pPr>
            <w:r w:rsidRPr="00C509D0">
              <w:rPr>
                <w:sz w:val="24"/>
                <w:szCs w:val="24"/>
                <w:lang w:val="uk-UA" w:eastAsia="uk-UA"/>
              </w:rPr>
              <w:t>dsp@dsp.gov.ua</w:t>
            </w:r>
          </w:p>
        </w:tc>
      </w:tr>
      <w:tr w:rsidR="005D1B1C" w:rsidRPr="00C45238" w:rsidTr="00D46FB5">
        <w:tc>
          <w:tcPr>
            <w:tcW w:w="784" w:type="dxa"/>
            <w:shd w:val="clear" w:color="auto" w:fill="auto"/>
          </w:tcPr>
          <w:p w:rsidR="005D1B1C" w:rsidRPr="0001173C" w:rsidRDefault="0001173C" w:rsidP="005D1B1C">
            <w:pPr>
              <w:jc w:val="center"/>
              <w:rPr>
                <w:sz w:val="24"/>
                <w:szCs w:val="24"/>
                <w:lang w:val="en-US"/>
              </w:rPr>
            </w:pPr>
            <w:r>
              <w:rPr>
                <w:sz w:val="24"/>
                <w:szCs w:val="24"/>
                <w:lang w:val="en-US"/>
              </w:rPr>
              <w:t>21</w:t>
            </w:r>
          </w:p>
        </w:tc>
        <w:tc>
          <w:tcPr>
            <w:tcW w:w="4536" w:type="dxa"/>
            <w:shd w:val="clear" w:color="auto" w:fill="auto"/>
          </w:tcPr>
          <w:p w:rsidR="005D1B1C" w:rsidRPr="009B53F4" w:rsidRDefault="005D1B1C" w:rsidP="005D1B1C">
            <w:pPr>
              <w:jc w:val="both"/>
              <w:rPr>
                <w:sz w:val="24"/>
                <w:szCs w:val="24"/>
                <w:lang w:val="uk-UA"/>
              </w:rPr>
            </w:pPr>
            <w:r w:rsidRPr="009B53F4">
              <w:rPr>
                <w:sz w:val="24"/>
                <w:szCs w:val="24"/>
                <w:lang w:val="uk-UA"/>
              </w:rPr>
              <w:t>Проєкт наказу Міністерства економіки, довкілля та сільського господарства України «Про внесення змін до Порядку впровадження електронного документообігу в системі управління охороною праці», затвердженого наказом Міністерства економіки України від 28 жовтня 2021 року №839-21, зареєстрованим в Міністерстві юстиції України 11 листопада 2021 року за №1488/37110</w:t>
            </w:r>
          </w:p>
        </w:tc>
        <w:tc>
          <w:tcPr>
            <w:tcW w:w="1731" w:type="dxa"/>
            <w:shd w:val="clear" w:color="auto" w:fill="auto"/>
          </w:tcPr>
          <w:p w:rsidR="005D1B1C" w:rsidRDefault="005D1B1C" w:rsidP="005D1B1C">
            <w:r w:rsidRPr="0058177E">
              <w:rPr>
                <w:sz w:val="24"/>
                <w:szCs w:val="24"/>
                <w:lang w:val="uk-UA"/>
              </w:rPr>
              <w:t>Електронні консультації</w:t>
            </w:r>
          </w:p>
        </w:tc>
        <w:tc>
          <w:tcPr>
            <w:tcW w:w="1843" w:type="dxa"/>
            <w:shd w:val="clear" w:color="auto" w:fill="auto"/>
          </w:tcPr>
          <w:p w:rsidR="005D1B1C" w:rsidRPr="00D153FD" w:rsidRDefault="005D1B1C" w:rsidP="005D1B1C">
            <w:pPr>
              <w:jc w:val="center"/>
              <w:rPr>
                <w:sz w:val="24"/>
                <w:szCs w:val="24"/>
                <w:lang w:val="uk-UA" w:eastAsia="uk-UA"/>
              </w:rPr>
            </w:pPr>
            <w:r w:rsidRPr="00D153FD">
              <w:rPr>
                <w:sz w:val="24"/>
                <w:szCs w:val="24"/>
                <w:lang w:val="uk-UA" w:eastAsia="uk-UA"/>
              </w:rPr>
              <w:t>IV квартал</w:t>
            </w:r>
          </w:p>
          <w:p w:rsidR="005D1B1C" w:rsidRPr="00D153FD" w:rsidRDefault="005D1B1C" w:rsidP="005D1B1C">
            <w:pPr>
              <w:jc w:val="both"/>
              <w:rPr>
                <w:noProof/>
                <w:sz w:val="24"/>
                <w:szCs w:val="24"/>
                <w:lang w:val="uk-UA"/>
              </w:rPr>
            </w:pPr>
          </w:p>
        </w:tc>
        <w:tc>
          <w:tcPr>
            <w:tcW w:w="2977" w:type="dxa"/>
          </w:tcPr>
          <w:p w:rsidR="005D1B1C" w:rsidRDefault="005D1B1C" w:rsidP="005D1B1C">
            <w:r w:rsidRPr="00B010A9">
              <w:rPr>
                <w:sz w:val="24"/>
                <w:szCs w:val="24"/>
                <w:lang w:val="uk-UA"/>
              </w:rPr>
              <w:t>Громадська рада, соціальні партнери, громадянське суспільство</w:t>
            </w:r>
          </w:p>
        </w:tc>
        <w:tc>
          <w:tcPr>
            <w:tcW w:w="3118" w:type="dxa"/>
            <w:shd w:val="clear" w:color="auto" w:fill="auto"/>
          </w:tcPr>
          <w:p w:rsidR="005D1B1C" w:rsidRDefault="005D1B1C" w:rsidP="005D1B1C">
            <w:pPr>
              <w:jc w:val="center"/>
              <w:rPr>
                <w:sz w:val="24"/>
                <w:szCs w:val="24"/>
                <w:lang w:val="uk-UA"/>
              </w:rPr>
            </w:pPr>
            <w:r w:rsidRPr="00D153FD">
              <w:rPr>
                <w:sz w:val="24"/>
                <w:szCs w:val="24"/>
                <w:lang w:val="uk-UA"/>
              </w:rPr>
              <w:t>Департамент з питань праці</w:t>
            </w:r>
          </w:p>
          <w:p w:rsidR="00C509D0" w:rsidRPr="00C509D0" w:rsidRDefault="00C509D0" w:rsidP="00C509D0">
            <w:pPr>
              <w:jc w:val="center"/>
              <w:rPr>
                <w:sz w:val="24"/>
                <w:szCs w:val="24"/>
                <w:lang w:val="uk-UA" w:eastAsia="uk-UA"/>
              </w:rPr>
            </w:pPr>
            <w:r w:rsidRPr="00C509D0">
              <w:rPr>
                <w:sz w:val="24"/>
                <w:szCs w:val="24"/>
                <w:lang w:val="uk-UA" w:eastAsia="uk-UA"/>
              </w:rPr>
              <w:t>289-86-74,</w:t>
            </w:r>
          </w:p>
          <w:p w:rsidR="00C509D0" w:rsidRPr="00D153FD" w:rsidRDefault="00C509D0" w:rsidP="00C509D0">
            <w:pPr>
              <w:jc w:val="center"/>
              <w:rPr>
                <w:sz w:val="24"/>
                <w:szCs w:val="24"/>
                <w:lang w:val="uk-UA" w:eastAsia="uk-UA"/>
              </w:rPr>
            </w:pPr>
            <w:r w:rsidRPr="00C509D0">
              <w:rPr>
                <w:sz w:val="24"/>
                <w:szCs w:val="24"/>
                <w:lang w:val="uk-UA" w:eastAsia="uk-UA"/>
              </w:rPr>
              <w:t>dsp@dsp.gov.ua</w:t>
            </w:r>
          </w:p>
        </w:tc>
      </w:tr>
      <w:tr w:rsidR="00841D21" w:rsidRPr="00C45238" w:rsidTr="00D46FB5">
        <w:tc>
          <w:tcPr>
            <w:tcW w:w="784" w:type="dxa"/>
            <w:shd w:val="clear" w:color="auto" w:fill="auto"/>
          </w:tcPr>
          <w:p w:rsidR="00841D21" w:rsidRPr="0001173C" w:rsidRDefault="00841D21" w:rsidP="0001173C">
            <w:pPr>
              <w:jc w:val="center"/>
              <w:rPr>
                <w:sz w:val="24"/>
                <w:szCs w:val="24"/>
                <w:lang w:val="en-US"/>
              </w:rPr>
            </w:pPr>
            <w:r>
              <w:rPr>
                <w:sz w:val="24"/>
                <w:szCs w:val="24"/>
                <w:lang w:val="uk-UA"/>
              </w:rPr>
              <w:t>2</w:t>
            </w:r>
            <w:r w:rsidR="0001173C">
              <w:rPr>
                <w:sz w:val="24"/>
                <w:szCs w:val="24"/>
                <w:lang w:val="en-US"/>
              </w:rPr>
              <w:t>2</w:t>
            </w:r>
          </w:p>
        </w:tc>
        <w:tc>
          <w:tcPr>
            <w:tcW w:w="4536" w:type="dxa"/>
            <w:shd w:val="clear" w:color="auto" w:fill="auto"/>
          </w:tcPr>
          <w:p w:rsidR="00841D21" w:rsidRPr="00F21623" w:rsidRDefault="00841D21" w:rsidP="00841D21">
            <w:pPr>
              <w:widowControl w:val="0"/>
              <w:tabs>
                <w:tab w:val="left" w:pos="851"/>
              </w:tabs>
              <w:contextualSpacing/>
              <w:jc w:val="both"/>
              <w:rPr>
                <w:sz w:val="24"/>
                <w:szCs w:val="24"/>
                <w:highlight w:val="white"/>
                <w:lang w:val="uk-UA"/>
              </w:rPr>
            </w:pPr>
            <w:r w:rsidRPr="00F21623">
              <w:rPr>
                <w:sz w:val="24"/>
                <w:szCs w:val="24"/>
                <w:highlight w:val="white"/>
                <w:lang w:val="uk-UA"/>
              </w:rPr>
              <w:t>Проєкт наказу Міністерства економіки, довкілля та сільського господарства України «Про затвердження Вимог щодо безпеки під час експлуатації систем газопостачання»</w:t>
            </w:r>
          </w:p>
          <w:p w:rsidR="00841D21" w:rsidRPr="00F21623" w:rsidRDefault="00841D21" w:rsidP="00841D21">
            <w:pPr>
              <w:widowControl w:val="0"/>
              <w:tabs>
                <w:tab w:val="left" w:pos="851"/>
              </w:tabs>
              <w:contextualSpacing/>
              <w:jc w:val="both"/>
              <w:rPr>
                <w:sz w:val="24"/>
                <w:szCs w:val="24"/>
                <w:highlight w:val="white"/>
                <w:lang w:val="uk-UA"/>
              </w:rPr>
            </w:pPr>
          </w:p>
        </w:tc>
        <w:tc>
          <w:tcPr>
            <w:tcW w:w="1731" w:type="dxa"/>
            <w:shd w:val="clear" w:color="auto" w:fill="auto"/>
          </w:tcPr>
          <w:p w:rsidR="00841D21" w:rsidRDefault="00841D21" w:rsidP="00841D21">
            <w:r w:rsidRPr="0058177E">
              <w:rPr>
                <w:sz w:val="24"/>
                <w:szCs w:val="24"/>
                <w:lang w:val="uk-UA"/>
              </w:rPr>
              <w:t>Електронні консультації</w:t>
            </w:r>
          </w:p>
        </w:tc>
        <w:tc>
          <w:tcPr>
            <w:tcW w:w="1843" w:type="dxa"/>
            <w:shd w:val="clear" w:color="auto" w:fill="auto"/>
          </w:tcPr>
          <w:p w:rsidR="005D1B1C" w:rsidRPr="00D153FD" w:rsidRDefault="005D1B1C" w:rsidP="005D1B1C">
            <w:pPr>
              <w:jc w:val="center"/>
              <w:rPr>
                <w:sz w:val="24"/>
                <w:szCs w:val="24"/>
                <w:lang w:val="uk-UA" w:eastAsia="uk-UA"/>
              </w:rPr>
            </w:pPr>
            <w:r w:rsidRPr="00D153FD">
              <w:rPr>
                <w:sz w:val="24"/>
                <w:szCs w:val="24"/>
                <w:lang w:val="uk-UA" w:eastAsia="uk-UA"/>
              </w:rPr>
              <w:t>IV квартал</w:t>
            </w:r>
          </w:p>
          <w:p w:rsidR="00841D21" w:rsidRPr="00D153FD" w:rsidRDefault="00841D21" w:rsidP="00841D21">
            <w:pPr>
              <w:jc w:val="both"/>
              <w:rPr>
                <w:noProof/>
                <w:sz w:val="24"/>
                <w:szCs w:val="24"/>
                <w:lang w:val="uk-UA"/>
              </w:rPr>
            </w:pPr>
          </w:p>
        </w:tc>
        <w:tc>
          <w:tcPr>
            <w:tcW w:w="2977" w:type="dxa"/>
          </w:tcPr>
          <w:p w:rsidR="00841D21" w:rsidRPr="00D153FD" w:rsidRDefault="005D1B1C" w:rsidP="00841D21">
            <w:pPr>
              <w:jc w:val="center"/>
              <w:rPr>
                <w:sz w:val="24"/>
                <w:szCs w:val="24"/>
                <w:lang w:val="uk-UA" w:eastAsia="uk-UA"/>
              </w:rPr>
            </w:pPr>
            <w:r w:rsidRPr="00B010A9">
              <w:rPr>
                <w:sz w:val="24"/>
                <w:szCs w:val="24"/>
                <w:lang w:val="uk-UA"/>
              </w:rPr>
              <w:t>Громадська рада, соціальні партнери, громадянське суспільство</w:t>
            </w:r>
          </w:p>
        </w:tc>
        <w:tc>
          <w:tcPr>
            <w:tcW w:w="3118" w:type="dxa"/>
            <w:shd w:val="clear" w:color="auto" w:fill="auto"/>
          </w:tcPr>
          <w:p w:rsidR="00841D21" w:rsidRDefault="005D1B1C" w:rsidP="00841D21">
            <w:pPr>
              <w:jc w:val="center"/>
              <w:rPr>
                <w:sz w:val="24"/>
                <w:szCs w:val="24"/>
                <w:lang w:val="uk-UA"/>
              </w:rPr>
            </w:pPr>
            <w:r w:rsidRPr="00D153FD">
              <w:rPr>
                <w:sz w:val="24"/>
                <w:szCs w:val="24"/>
                <w:lang w:val="uk-UA"/>
              </w:rPr>
              <w:t xml:space="preserve">Департамент з питань </w:t>
            </w:r>
            <w:r>
              <w:rPr>
                <w:sz w:val="24"/>
                <w:szCs w:val="24"/>
                <w:lang w:val="uk-UA"/>
              </w:rPr>
              <w:t xml:space="preserve">безпеки </w:t>
            </w:r>
            <w:r w:rsidRPr="00D153FD">
              <w:rPr>
                <w:sz w:val="24"/>
                <w:szCs w:val="24"/>
                <w:lang w:val="uk-UA"/>
              </w:rPr>
              <w:t>праці</w:t>
            </w:r>
          </w:p>
          <w:p w:rsidR="00D731F4" w:rsidRPr="00D731F4" w:rsidRDefault="00D731F4" w:rsidP="00D731F4">
            <w:pPr>
              <w:jc w:val="center"/>
              <w:rPr>
                <w:sz w:val="24"/>
                <w:szCs w:val="24"/>
                <w:lang w:val="uk-UA" w:eastAsia="uk-UA"/>
              </w:rPr>
            </w:pPr>
            <w:r w:rsidRPr="00D731F4">
              <w:rPr>
                <w:sz w:val="24"/>
                <w:szCs w:val="24"/>
                <w:lang w:val="uk-UA" w:eastAsia="uk-UA"/>
              </w:rPr>
              <w:t>289-45-82,</w:t>
            </w:r>
          </w:p>
          <w:p w:rsidR="00D731F4" w:rsidRPr="00D153FD" w:rsidRDefault="00D731F4" w:rsidP="00D731F4">
            <w:pPr>
              <w:jc w:val="center"/>
              <w:rPr>
                <w:sz w:val="24"/>
                <w:szCs w:val="24"/>
                <w:lang w:val="uk-UA" w:eastAsia="uk-UA"/>
              </w:rPr>
            </w:pPr>
            <w:r w:rsidRPr="00D731F4">
              <w:rPr>
                <w:sz w:val="24"/>
                <w:szCs w:val="24"/>
                <w:lang w:val="uk-UA" w:eastAsia="uk-UA"/>
              </w:rPr>
              <w:t>dsp@dsp.gov.ua</w:t>
            </w:r>
          </w:p>
        </w:tc>
      </w:tr>
    </w:tbl>
    <w:p w:rsidR="00CE2543" w:rsidRDefault="00CE2543">
      <w:pPr>
        <w:jc w:val="both"/>
        <w:rPr>
          <w:sz w:val="24"/>
          <w:szCs w:val="24"/>
          <w:lang w:val="uk-UA"/>
        </w:rPr>
      </w:pPr>
    </w:p>
    <w:p w:rsidR="0024006B" w:rsidRDefault="0024006B">
      <w:pPr>
        <w:jc w:val="both"/>
        <w:rPr>
          <w:sz w:val="24"/>
          <w:szCs w:val="24"/>
          <w:lang w:val="uk-UA"/>
        </w:rPr>
      </w:pPr>
    </w:p>
    <w:p w:rsidR="0056438E" w:rsidRPr="00D153FD" w:rsidRDefault="00BF04E6" w:rsidP="0056438E">
      <w:pPr>
        <w:jc w:val="center"/>
        <w:rPr>
          <w:sz w:val="24"/>
          <w:szCs w:val="24"/>
          <w:lang w:val="uk-UA"/>
        </w:rPr>
      </w:pPr>
      <w:r>
        <w:rPr>
          <w:sz w:val="24"/>
          <w:szCs w:val="24"/>
          <w:lang w:val="uk-UA"/>
        </w:rPr>
        <w:t>_________________________________________________________</w:t>
      </w:r>
      <w:r w:rsidR="0056438E">
        <w:rPr>
          <w:sz w:val="24"/>
          <w:szCs w:val="24"/>
          <w:lang w:val="uk-UA"/>
        </w:rPr>
        <w:t>__</w:t>
      </w:r>
    </w:p>
    <w:sectPr w:rsidR="0056438E" w:rsidRPr="00D153FD" w:rsidSect="00D4532C">
      <w:headerReference w:type="default" r:id="rId8"/>
      <w:headerReference w:type="first" r:id="rId9"/>
      <w:pgSz w:w="16838" w:h="11906" w:orient="landscape"/>
      <w:pgMar w:top="993" w:right="536"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0FE" w:rsidRDefault="00C420FE">
      <w:r>
        <w:separator/>
      </w:r>
    </w:p>
  </w:endnote>
  <w:endnote w:type="continuationSeparator" w:id="0">
    <w:p w:rsidR="00C420FE" w:rsidRDefault="00C4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Arial Narrow"/>
    <w:charset w:val="00"/>
    <w:family w:val="swiss"/>
    <w:pitch w:val="default"/>
    <w:sig w:usb0="00000000"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UkrainianBaltica">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0FE" w:rsidRDefault="00C420FE">
      <w:r>
        <w:separator/>
      </w:r>
    </w:p>
  </w:footnote>
  <w:footnote w:type="continuationSeparator" w:id="0">
    <w:p w:rsidR="00C420FE" w:rsidRDefault="00C420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23626"/>
      <w:docPartObj>
        <w:docPartGallery w:val="Page Numbers (Top of Page)"/>
        <w:docPartUnique/>
      </w:docPartObj>
    </w:sdtPr>
    <w:sdtEndPr/>
    <w:sdtContent>
      <w:p w:rsidR="00D4532C" w:rsidRDefault="00D4532C">
        <w:pPr>
          <w:pStyle w:val="a8"/>
          <w:jc w:val="center"/>
        </w:pPr>
        <w:r>
          <w:fldChar w:fldCharType="begin"/>
        </w:r>
        <w:r>
          <w:instrText>PAGE   \* MERGEFORMAT</w:instrText>
        </w:r>
        <w:r>
          <w:fldChar w:fldCharType="separate"/>
        </w:r>
        <w:r w:rsidR="00232752">
          <w:rPr>
            <w:noProof/>
          </w:rPr>
          <w:t>2</w:t>
        </w:r>
        <w:r>
          <w:fldChar w:fldCharType="end"/>
        </w:r>
      </w:p>
    </w:sdtContent>
  </w:sdt>
  <w:p w:rsidR="00CE2543" w:rsidRDefault="00CE2543">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2C" w:rsidRDefault="00D4532C">
    <w:pPr>
      <w:pStyle w:val="a8"/>
      <w:jc w:val="center"/>
    </w:pPr>
  </w:p>
  <w:p w:rsidR="00D4532C" w:rsidRDefault="00D4532C">
    <w:pPr>
      <w:pStyle w:val="a8"/>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783C"/>
    <w:multiLevelType w:val="hybridMultilevel"/>
    <w:tmpl w:val="9A622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276C1"/>
    <w:multiLevelType w:val="hybridMultilevel"/>
    <w:tmpl w:val="44666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A0"/>
    <w:rsid w:val="0000220B"/>
    <w:rsid w:val="00006EE2"/>
    <w:rsid w:val="00007ED0"/>
    <w:rsid w:val="000105DA"/>
    <w:rsid w:val="0001173C"/>
    <w:rsid w:val="00011DE9"/>
    <w:rsid w:val="00014507"/>
    <w:rsid w:val="00027D15"/>
    <w:rsid w:val="000310AA"/>
    <w:rsid w:val="00036291"/>
    <w:rsid w:val="000372A5"/>
    <w:rsid w:val="000501EE"/>
    <w:rsid w:val="000520DD"/>
    <w:rsid w:val="00053921"/>
    <w:rsid w:val="00060EBD"/>
    <w:rsid w:val="000639AD"/>
    <w:rsid w:val="00063E5D"/>
    <w:rsid w:val="00067C47"/>
    <w:rsid w:val="00070DE5"/>
    <w:rsid w:val="00073820"/>
    <w:rsid w:val="000856A1"/>
    <w:rsid w:val="00091827"/>
    <w:rsid w:val="00092FCD"/>
    <w:rsid w:val="00093DAA"/>
    <w:rsid w:val="0009532C"/>
    <w:rsid w:val="000A0438"/>
    <w:rsid w:val="000A1156"/>
    <w:rsid w:val="000A3D26"/>
    <w:rsid w:val="000A5928"/>
    <w:rsid w:val="000B138F"/>
    <w:rsid w:val="000B29FB"/>
    <w:rsid w:val="000B2B27"/>
    <w:rsid w:val="000B38FE"/>
    <w:rsid w:val="000B4571"/>
    <w:rsid w:val="000B49DA"/>
    <w:rsid w:val="000C0F9A"/>
    <w:rsid w:val="000C1D95"/>
    <w:rsid w:val="000C2579"/>
    <w:rsid w:val="000C4950"/>
    <w:rsid w:val="000C6DAE"/>
    <w:rsid w:val="000E0FA7"/>
    <w:rsid w:val="000E2A8B"/>
    <w:rsid w:val="000F2346"/>
    <w:rsid w:val="000F36FE"/>
    <w:rsid w:val="000F7BE2"/>
    <w:rsid w:val="00100F26"/>
    <w:rsid w:val="00100FAF"/>
    <w:rsid w:val="001031D8"/>
    <w:rsid w:val="001037D0"/>
    <w:rsid w:val="001052D8"/>
    <w:rsid w:val="001121D6"/>
    <w:rsid w:val="0011285A"/>
    <w:rsid w:val="00112F1F"/>
    <w:rsid w:val="00114565"/>
    <w:rsid w:val="0012400B"/>
    <w:rsid w:val="0012460E"/>
    <w:rsid w:val="0012533D"/>
    <w:rsid w:val="00130CD7"/>
    <w:rsid w:val="00132980"/>
    <w:rsid w:val="001344AD"/>
    <w:rsid w:val="00143AAB"/>
    <w:rsid w:val="00145D12"/>
    <w:rsid w:val="0014772A"/>
    <w:rsid w:val="00151D15"/>
    <w:rsid w:val="0015531C"/>
    <w:rsid w:val="0016080C"/>
    <w:rsid w:val="001615E9"/>
    <w:rsid w:val="00163FB4"/>
    <w:rsid w:val="00164B3C"/>
    <w:rsid w:val="001672C7"/>
    <w:rsid w:val="00170A89"/>
    <w:rsid w:val="00181027"/>
    <w:rsid w:val="00184968"/>
    <w:rsid w:val="00185AE9"/>
    <w:rsid w:val="00186747"/>
    <w:rsid w:val="00187947"/>
    <w:rsid w:val="0019044D"/>
    <w:rsid w:val="001911C7"/>
    <w:rsid w:val="001957F2"/>
    <w:rsid w:val="00196924"/>
    <w:rsid w:val="001A0963"/>
    <w:rsid w:val="001A1DED"/>
    <w:rsid w:val="001A20CD"/>
    <w:rsid w:val="001A377F"/>
    <w:rsid w:val="001B35D0"/>
    <w:rsid w:val="001B69EF"/>
    <w:rsid w:val="001B7007"/>
    <w:rsid w:val="001C00BA"/>
    <w:rsid w:val="001C0FC2"/>
    <w:rsid w:val="001C16DA"/>
    <w:rsid w:val="001D0C70"/>
    <w:rsid w:val="001E1886"/>
    <w:rsid w:val="001E3893"/>
    <w:rsid w:val="001E39F6"/>
    <w:rsid w:val="001E41FA"/>
    <w:rsid w:val="001E72C5"/>
    <w:rsid w:val="001F015C"/>
    <w:rsid w:val="001F0760"/>
    <w:rsid w:val="0020222C"/>
    <w:rsid w:val="00204362"/>
    <w:rsid w:val="00205FE9"/>
    <w:rsid w:val="00210A72"/>
    <w:rsid w:val="00210EED"/>
    <w:rsid w:val="002141ED"/>
    <w:rsid w:val="002151B6"/>
    <w:rsid w:val="002155D6"/>
    <w:rsid w:val="002166B2"/>
    <w:rsid w:val="0022224E"/>
    <w:rsid w:val="002224F5"/>
    <w:rsid w:val="0022309A"/>
    <w:rsid w:val="00224931"/>
    <w:rsid w:val="002254E9"/>
    <w:rsid w:val="002265C8"/>
    <w:rsid w:val="00232752"/>
    <w:rsid w:val="00232C94"/>
    <w:rsid w:val="0023697D"/>
    <w:rsid w:val="0024006B"/>
    <w:rsid w:val="00244ABF"/>
    <w:rsid w:val="00254411"/>
    <w:rsid w:val="00254A3C"/>
    <w:rsid w:val="00257A56"/>
    <w:rsid w:val="00260982"/>
    <w:rsid w:val="00265675"/>
    <w:rsid w:val="00270469"/>
    <w:rsid w:val="00271B08"/>
    <w:rsid w:val="00276A04"/>
    <w:rsid w:val="00280AFB"/>
    <w:rsid w:val="0028277D"/>
    <w:rsid w:val="002954AD"/>
    <w:rsid w:val="002A012A"/>
    <w:rsid w:val="002A3767"/>
    <w:rsid w:val="002A5496"/>
    <w:rsid w:val="002A6EFF"/>
    <w:rsid w:val="002B06DD"/>
    <w:rsid w:val="002B59CA"/>
    <w:rsid w:val="002B5AD1"/>
    <w:rsid w:val="002C0DF8"/>
    <w:rsid w:val="002C721C"/>
    <w:rsid w:val="002D102B"/>
    <w:rsid w:val="002D3077"/>
    <w:rsid w:val="002D30CA"/>
    <w:rsid w:val="002D489B"/>
    <w:rsid w:val="002D4B93"/>
    <w:rsid w:val="002D5250"/>
    <w:rsid w:val="002E105C"/>
    <w:rsid w:val="002E18A7"/>
    <w:rsid w:val="002E44E9"/>
    <w:rsid w:val="002F3112"/>
    <w:rsid w:val="002F39E7"/>
    <w:rsid w:val="002F5902"/>
    <w:rsid w:val="002F72A2"/>
    <w:rsid w:val="00304E5E"/>
    <w:rsid w:val="0030750E"/>
    <w:rsid w:val="00307849"/>
    <w:rsid w:val="00310445"/>
    <w:rsid w:val="00312EE6"/>
    <w:rsid w:val="003245B7"/>
    <w:rsid w:val="00327D09"/>
    <w:rsid w:val="003325AF"/>
    <w:rsid w:val="00333BB2"/>
    <w:rsid w:val="00340347"/>
    <w:rsid w:val="00341BFA"/>
    <w:rsid w:val="00342D8D"/>
    <w:rsid w:val="00343F1F"/>
    <w:rsid w:val="003501A9"/>
    <w:rsid w:val="00353937"/>
    <w:rsid w:val="00353B28"/>
    <w:rsid w:val="00362D69"/>
    <w:rsid w:val="003649F7"/>
    <w:rsid w:val="003679C0"/>
    <w:rsid w:val="003737C2"/>
    <w:rsid w:val="00384B5B"/>
    <w:rsid w:val="00392476"/>
    <w:rsid w:val="00395F2D"/>
    <w:rsid w:val="00395F65"/>
    <w:rsid w:val="003A1359"/>
    <w:rsid w:val="003A1E5C"/>
    <w:rsid w:val="003A423A"/>
    <w:rsid w:val="003A7048"/>
    <w:rsid w:val="003B1C00"/>
    <w:rsid w:val="003B3BD0"/>
    <w:rsid w:val="003B444E"/>
    <w:rsid w:val="003B5DE9"/>
    <w:rsid w:val="003C7214"/>
    <w:rsid w:val="003D3F0C"/>
    <w:rsid w:val="003E01D8"/>
    <w:rsid w:val="003E22AC"/>
    <w:rsid w:val="003E40B9"/>
    <w:rsid w:val="003E559B"/>
    <w:rsid w:val="003E642E"/>
    <w:rsid w:val="003E699F"/>
    <w:rsid w:val="003F21F5"/>
    <w:rsid w:val="003F2DD9"/>
    <w:rsid w:val="003F3C65"/>
    <w:rsid w:val="003F46D0"/>
    <w:rsid w:val="003F6CD2"/>
    <w:rsid w:val="0040368A"/>
    <w:rsid w:val="00404BF8"/>
    <w:rsid w:val="004114A3"/>
    <w:rsid w:val="004118B5"/>
    <w:rsid w:val="00413B2C"/>
    <w:rsid w:val="004153F4"/>
    <w:rsid w:val="00420754"/>
    <w:rsid w:val="00426F0D"/>
    <w:rsid w:val="00434AD6"/>
    <w:rsid w:val="0043749C"/>
    <w:rsid w:val="00440131"/>
    <w:rsid w:val="0044093F"/>
    <w:rsid w:val="0044098E"/>
    <w:rsid w:val="00441317"/>
    <w:rsid w:val="004458F9"/>
    <w:rsid w:val="00452EB2"/>
    <w:rsid w:val="00454A6F"/>
    <w:rsid w:val="004559A2"/>
    <w:rsid w:val="004572C0"/>
    <w:rsid w:val="00463FC1"/>
    <w:rsid w:val="00463FC7"/>
    <w:rsid w:val="00471AE2"/>
    <w:rsid w:val="00472048"/>
    <w:rsid w:val="00473EA9"/>
    <w:rsid w:val="004762B4"/>
    <w:rsid w:val="00482857"/>
    <w:rsid w:val="00486504"/>
    <w:rsid w:val="00487B26"/>
    <w:rsid w:val="004A1495"/>
    <w:rsid w:val="004A14A7"/>
    <w:rsid w:val="004A2104"/>
    <w:rsid w:val="004A27DD"/>
    <w:rsid w:val="004A5ACE"/>
    <w:rsid w:val="004A66CD"/>
    <w:rsid w:val="004A7300"/>
    <w:rsid w:val="004C1C24"/>
    <w:rsid w:val="004C3D14"/>
    <w:rsid w:val="004D364B"/>
    <w:rsid w:val="004D4D5D"/>
    <w:rsid w:val="004D52AA"/>
    <w:rsid w:val="004E1A7A"/>
    <w:rsid w:val="004E1CF0"/>
    <w:rsid w:val="004E6E12"/>
    <w:rsid w:val="004F0B8A"/>
    <w:rsid w:val="004F15C0"/>
    <w:rsid w:val="004F224A"/>
    <w:rsid w:val="004F4544"/>
    <w:rsid w:val="004F5BE6"/>
    <w:rsid w:val="004F6207"/>
    <w:rsid w:val="0050485B"/>
    <w:rsid w:val="00505BC0"/>
    <w:rsid w:val="00510B7F"/>
    <w:rsid w:val="00515573"/>
    <w:rsid w:val="005156ED"/>
    <w:rsid w:val="005159B2"/>
    <w:rsid w:val="0051788F"/>
    <w:rsid w:val="00520F9A"/>
    <w:rsid w:val="00521DEB"/>
    <w:rsid w:val="005312DF"/>
    <w:rsid w:val="00533C56"/>
    <w:rsid w:val="00534383"/>
    <w:rsid w:val="00535C81"/>
    <w:rsid w:val="005372B9"/>
    <w:rsid w:val="005421B7"/>
    <w:rsid w:val="00544441"/>
    <w:rsid w:val="005452BA"/>
    <w:rsid w:val="00545F2A"/>
    <w:rsid w:val="00546FFB"/>
    <w:rsid w:val="00547D67"/>
    <w:rsid w:val="0056438E"/>
    <w:rsid w:val="00566C92"/>
    <w:rsid w:val="00570A59"/>
    <w:rsid w:val="00570B83"/>
    <w:rsid w:val="00572BE1"/>
    <w:rsid w:val="005800D4"/>
    <w:rsid w:val="00583396"/>
    <w:rsid w:val="00583FAC"/>
    <w:rsid w:val="00592ECD"/>
    <w:rsid w:val="005A2DC3"/>
    <w:rsid w:val="005A4B4B"/>
    <w:rsid w:val="005B55AB"/>
    <w:rsid w:val="005B59B8"/>
    <w:rsid w:val="005B7318"/>
    <w:rsid w:val="005C08A2"/>
    <w:rsid w:val="005C31D7"/>
    <w:rsid w:val="005C4212"/>
    <w:rsid w:val="005C6EBA"/>
    <w:rsid w:val="005C7E64"/>
    <w:rsid w:val="005D18D3"/>
    <w:rsid w:val="005D1B1C"/>
    <w:rsid w:val="005D3261"/>
    <w:rsid w:val="005D48B0"/>
    <w:rsid w:val="005D61E2"/>
    <w:rsid w:val="005D6F98"/>
    <w:rsid w:val="005E6867"/>
    <w:rsid w:val="005E702E"/>
    <w:rsid w:val="005F064C"/>
    <w:rsid w:val="005F52EB"/>
    <w:rsid w:val="005F5F0B"/>
    <w:rsid w:val="005F7731"/>
    <w:rsid w:val="00601054"/>
    <w:rsid w:val="00611E85"/>
    <w:rsid w:val="00617430"/>
    <w:rsid w:val="00621143"/>
    <w:rsid w:val="00623044"/>
    <w:rsid w:val="00623DFD"/>
    <w:rsid w:val="006273AE"/>
    <w:rsid w:val="00635BBA"/>
    <w:rsid w:val="00635DA6"/>
    <w:rsid w:val="0064250A"/>
    <w:rsid w:val="006474E0"/>
    <w:rsid w:val="0065203B"/>
    <w:rsid w:val="006601AD"/>
    <w:rsid w:val="00660777"/>
    <w:rsid w:val="00666EBB"/>
    <w:rsid w:val="0067057A"/>
    <w:rsid w:val="00671B43"/>
    <w:rsid w:val="00672428"/>
    <w:rsid w:val="0067646E"/>
    <w:rsid w:val="006852AC"/>
    <w:rsid w:val="00686CCB"/>
    <w:rsid w:val="0069271F"/>
    <w:rsid w:val="00695BCD"/>
    <w:rsid w:val="006A1A45"/>
    <w:rsid w:val="006A1EE5"/>
    <w:rsid w:val="006A3157"/>
    <w:rsid w:val="006A6703"/>
    <w:rsid w:val="006A6E51"/>
    <w:rsid w:val="006B1A95"/>
    <w:rsid w:val="006B69E2"/>
    <w:rsid w:val="006C133E"/>
    <w:rsid w:val="006C3D56"/>
    <w:rsid w:val="006C5453"/>
    <w:rsid w:val="006D27DA"/>
    <w:rsid w:val="006D363E"/>
    <w:rsid w:val="006E1E51"/>
    <w:rsid w:val="006E698B"/>
    <w:rsid w:val="006F4138"/>
    <w:rsid w:val="00702299"/>
    <w:rsid w:val="00707738"/>
    <w:rsid w:val="00707DE0"/>
    <w:rsid w:val="00710807"/>
    <w:rsid w:val="0072670E"/>
    <w:rsid w:val="007305A0"/>
    <w:rsid w:val="00734B7B"/>
    <w:rsid w:val="00737BFD"/>
    <w:rsid w:val="00755366"/>
    <w:rsid w:val="0075713A"/>
    <w:rsid w:val="00767321"/>
    <w:rsid w:val="00773439"/>
    <w:rsid w:val="00774F31"/>
    <w:rsid w:val="007778B1"/>
    <w:rsid w:val="007801B1"/>
    <w:rsid w:val="007802F0"/>
    <w:rsid w:val="00780612"/>
    <w:rsid w:val="00780CFF"/>
    <w:rsid w:val="00784EA5"/>
    <w:rsid w:val="0078630F"/>
    <w:rsid w:val="007A629B"/>
    <w:rsid w:val="007A7623"/>
    <w:rsid w:val="007A7F1C"/>
    <w:rsid w:val="007C3FCB"/>
    <w:rsid w:val="007C458B"/>
    <w:rsid w:val="007C7097"/>
    <w:rsid w:val="007D1E87"/>
    <w:rsid w:val="007E1FDE"/>
    <w:rsid w:val="007F08D2"/>
    <w:rsid w:val="007F245F"/>
    <w:rsid w:val="008035FF"/>
    <w:rsid w:val="0080691D"/>
    <w:rsid w:val="00814643"/>
    <w:rsid w:val="0082013E"/>
    <w:rsid w:val="008203EC"/>
    <w:rsid w:val="008216C2"/>
    <w:rsid w:val="008246C5"/>
    <w:rsid w:val="00831A80"/>
    <w:rsid w:val="00831D33"/>
    <w:rsid w:val="00833BE1"/>
    <w:rsid w:val="00834E73"/>
    <w:rsid w:val="00840F60"/>
    <w:rsid w:val="00841D21"/>
    <w:rsid w:val="00842196"/>
    <w:rsid w:val="008434CE"/>
    <w:rsid w:val="00847C4E"/>
    <w:rsid w:val="00850AFD"/>
    <w:rsid w:val="00850F1F"/>
    <w:rsid w:val="00853F11"/>
    <w:rsid w:val="008556E0"/>
    <w:rsid w:val="00855E6A"/>
    <w:rsid w:val="00855E7B"/>
    <w:rsid w:val="008608BB"/>
    <w:rsid w:val="008626A2"/>
    <w:rsid w:val="008721C8"/>
    <w:rsid w:val="008738C4"/>
    <w:rsid w:val="008754B0"/>
    <w:rsid w:val="008766AB"/>
    <w:rsid w:val="00882BBF"/>
    <w:rsid w:val="008860B2"/>
    <w:rsid w:val="00887830"/>
    <w:rsid w:val="00891E33"/>
    <w:rsid w:val="0089482E"/>
    <w:rsid w:val="008970C5"/>
    <w:rsid w:val="008971B6"/>
    <w:rsid w:val="008A3725"/>
    <w:rsid w:val="008A53B2"/>
    <w:rsid w:val="008B2FA5"/>
    <w:rsid w:val="008B4ED0"/>
    <w:rsid w:val="008B512E"/>
    <w:rsid w:val="008B53BF"/>
    <w:rsid w:val="008B7ED7"/>
    <w:rsid w:val="008C255B"/>
    <w:rsid w:val="008C4A8D"/>
    <w:rsid w:val="008D101F"/>
    <w:rsid w:val="008D2F49"/>
    <w:rsid w:val="008D33ED"/>
    <w:rsid w:val="008E1C67"/>
    <w:rsid w:val="008F08ED"/>
    <w:rsid w:val="008F0BA4"/>
    <w:rsid w:val="008F32A4"/>
    <w:rsid w:val="008F611F"/>
    <w:rsid w:val="008F6A43"/>
    <w:rsid w:val="00906ADA"/>
    <w:rsid w:val="009077EB"/>
    <w:rsid w:val="00910669"/>
    <w:rsid w:val="00915362"/>
    <w:rsid w:val="0092403C"/>
    <w:rsid w:val="00924A2C"/>
    <w:rsid w:val="00926A6E"/>
    <w:rsid w:val="009270D2"/>
    <w:rsid w:val="00927B6D"/>
    <w:rsid w:val="00927BC9"/>
    <w:rsid w:val="00930A8E"/>
    <w:rsid w:val="00934661"/>
    <w:rsid w:val="00940655"/>
    <w:rsid w:val="009421D7"/>
    <w:rsid w:val="0094407E"/>
    <w:rsid w:val="00945C32"/>
    <w:rsid w:val="00950277"/>
    <w:rsid w:val="00952021"/>
    <w:rsid w:val="00953BAD"/>
    <w:rsid w:val="00955043"/>
    <w:rsid w:val="009555EE"/>
    <w:rsid w:val="00956B5E"/>
    <w:rsid w:val="00960970"/>
    <w:rsid w:val="009616EA"/>
    <w:rsid w:val="00961D86"/>
    <w:rsid w:val="00963DC5"/>
    <w:rsid w:val="00970FB2"/>
    <w:rsid w:val="0097434B"/>
    <w:rsid w:val="0097438F"/>
    <w:rsid w:val="00980A93"/>
    <w:rsid w:val="00981E88"/>
    <w:rsid w:val="00987AEB"/>
    <w:rsid w:val="009901B2"/>
    <w:rsid w:val="0099117D"/>
    <w:rsid w:val="0099233E"/>
    <w:rsid w:val="00992909"/>
    <w:rsid w:val="00995B4D"/>
    <w:rsid w:val="00996828"/>
    <w:rsid w:val="0099710B"/>
    <w:rsid w:val="009A0E6B"/>
    <w:rsid w:val="009A193A"/>
    <w:rsid w:val="009A4C66"/>
    <w:rsid w:val="009A50C9"/>
    <w:rsid w:val="009A54FB"/>
    <w:rsid w:val="009B16AD"/>
    <w:rsid w:val="009B2937"/>
    <w:rsid w:val="009B52C2"/>
    <w:rsid w:val="009B53F4"/>
    <w:rsid w:val="009B7A2A"/>
    <w:rsid w:val="009C2C09"/>
    <w:rsid w:val="009C4179"/>
    <w:rsid w:val="009C6F85"/>
    <w:rsid w:val="009C6FE1"/>
    <w:rsid w:val="009D2861"/>
    <w:rsid w:val="009E2D8E"/>
    <w:rsid w:val="009E2E9E"/>
    <w:rsid w:val="009F0227"/>
    <w:rsid w:val="009F074F"/>
    <w:rsid w:val="009F1730"/>
    <w:rsid w:val="009F20D8"/>
    <w:rsid w:val="009F4799"/>
    <w:rsid w:val="009F6F8E"/>
    <w:rsid w:val="00A0494F"/>
    <w:rsid w:val="00A05147"/>
    <w:rsid w:val="00A14AB7"/>
    <w:rsid w:val="00A23ABE"/>
    <w:rsid w:val="00A349E5"/>
    <w:rsid w:val="00A36EC9"/>
    <w:rsid w:val="00A40C18"/>
    <w:rsid w:val="00A53AE6"/>
    <w:rsid w:val="00A5526A"/>
    <w:rsid w:val="00A561A2"/>
    <w:rsid w:val="00A612F5"/>
    <w:rsid w:val="00A618DF"/>
    <w:rsid w:val="00A61C09"/>
    <w:rsid w:val="00A649EE"/>
    <w:rsid w:val="00A7419C"/>
    <w:rsid w:val="00A75BCB"/>
    <w:rsid w:val="00A75F06"/>
    <w:rsid w:val="00A85A85"/>
    <w:rsid w:val="00A85C10"/>
    <w:rsid w:val="00A90BC3"/>
    <w:rsid w:val="00A9231E"/>
    <w:rsid w:val="00AA341C"/>
    <w:rsid w:val="00AB3D28"/>
    <w:rsid w:val="00AC12B8"/>
    <w:rsid w:val="00AC1ED3"/>
    <w:rsid w:val="00AC2CDF"/>
    <w:rsid w:val="00AC7A65"/>
    <w:rsid w:val="00AD0E10"/>
    <w:rsid w:val="00AD19A8"/>
    <w:rsid w:val="00AD4298"/>
    <w:rsid w:val="00AD4653"/>
    <w:rsid w:val="00AD5C25"/>
    <w:rsid w:val="00AE02B5"/>
    <w:rsid w:val="00AF4E48"/>
    <w:rsid w:val="00B0355E"/>
    <w:rsid w:val="00B058F6"/>
    <w:rsid w:val="00B07C7E"/>
    <w:rsid w:val="00B108F8"/>
    <w:rsid w:val="00B10984"/>
    <w:rsid w:val="00B166E9"/>
    <w:rsid w:val="00B300A9"/>
    <w:rsid w:val="00B30DC9"/>
    <w:rsid w:val="00B3361A"/>
    <w:rsid w:val="00B33AA5"/>
    <w:rsid w:val="00B33B33"/>
    <w:rsid w:val="00B51C5F"/>
    <w:rsid w:val="00B52912"/>
    <w:rsid w:val="00B55455"/>
    <w:rsid w:val="00B56C5E"/>
    <w:rsid w:val="00B63F00"/>
    <w:rsid w:val="00B644BE"/>
    <w:rsid w:val="00B70535"/>
    <w:rsid w:val="00B7280A"/>
    <w:rsid w:val="00B739E5"/>
    <w:rsid w:val="00B73B58"/>
    <w:rsid w:val="00B74A47"/>
    <w:rsid w:val="00B851A3"/>
    <w:rsid w:val="00B859B8"/>
    <w:rsid w:val="00BA08D4"/>
    <w:rsid w:val="00BA65BD"/>
    <w:rsid w:val="00BA70DE"/>
    <w:rsid w:val="00BB2BF7"/>
    <w:rsid w:val="00BB7CBD"/>
    <w:rsid w:val="00BC2CC3"/>
    <w:rsid w:val="00BC3E31"/>
    <w:rsid w:val="00BC4253"/>
    <w:rsid w:val="00BC42D2"/>
    <w:rsid w:val="00BC4E52"/>
    <w:rsid w:val="00BC62FC"/>
    <w:rsid w:val="00BD4E1A"/>
    <w:rsid w:val="00BD5318"/>
    <w:rsid w:val="00BD7BFF"/>
    <w:rsid w:val="00BE451F"/>
    <w:rsid w:val="00BE5E43"/>
    <w:rsid w:val="00BE62D9"/>
    <w:rsid w:val="00BF04E6"/>
    <w:rsid w:val="00BF0CB8"/>
    <w:rsid w:val="00BF3573"/>
    <w:rsid w:val="00BF506C"/>
    <w:rsid w:val="00C00455"/>
    <w:rsid w:val="00C0668E"/>
    <w:rsid w:val="00C06696"/>
    <w:rsid w:val="00C067E4"/>
    <w:rsid w:val="00C0784F"/>
    <w:rsid w:val="00C121CC"/>
    <w:rsid w:val="00C12A13"/>
    <w:rsid w:val="00C144B3"/>
    <w:rsid w:val="00C1764E"/>
    <w:rsid w:val="00C20930"/>
    <w:rsid w:val="00C2139D"/>
    <w:rsid w:val="00C2341D"/>
    <w:rsid w:val="00C23840"/>
    <w:rsid w:val="00C25DB1"/>
    <w:rsid w:val="00C27FC4"/>
    <w:rsid w:val="00C3442A"/>
    <w:rsid w:val="00C35C00"/>
    <w:rsid w:val="00C3784D"/>
    <w:rsid w:val="00C420FE"/>
    <w:rsid w:val="00C45238"/>
    <w:rsid w:val="00C47965"/>
    <w:rsid w:val="00C509D0"/>
    <w:rsid w:val="00C51006"/>
    <w:rsid w:val="00C51ED2"/>
    <w:rsid w:val="00C53C37"/>
    <w:rsid w:val="00C53C92"/>
    <w:rsid w:val="00C54BBE"/>
    <w:rsid w:val="00C56630"/>
    <w:rsid w:val="00C63067"/>
    <w:rsid w:val="00C638C6"/>
    <w:rsid w:val="00C7039C"/>
    <w:rsid w:val="00C73FF1"/>
    <w:rsid w:val="00C7445B"/>
    <w:rsid w:val="00C763B9"/>
    <w:rsid w:val="00C810C1"/>
    <w:rsid w:val="00C83B36"/>
    <w:rsid w:val="00C848A1"/>
    <w:rsid w:val="00C859E4"/>
    <w:rsid w:val="00C90B5A"/>
    <w:rsid w:val="00C92888"/>
    <w:rsid w:val="00C96A15"/>
    <w:rsid w:val="00C97093"/>
    <w:rsid w:val="00CA4802"/>
    <w:rsid w:val="00CA49E3"/>
    <w:rsid w:val="00CA66C4"/>
    <w:rsid w:val="00CC2CE7"/>
    <w:rsid w:val="00CC7483"/>
    <w:rsid w:val="00CE0433"/>
    <w:rsid w:val="00CE2543"/>
    <w:rsid w:val="00CE4E50"/>
    <w:rsid w:val="00CF0683"/>
    <w:rsid w:val="00CF7931"/>
    <w:rsid w:val="00D02611"/>
    <w:rsid w:val="00D153FD"/>
    <w:rsid w:val="00D222DC"/>
    <w:rsid w:val="00D27B24"/>
    <w:rsid w:val="00D33CC1"/>
    <w:rsid w:val="00D3462E"/>
    <w:rsid w:val="00D36225"/>
    <w:rsid w:val="00D37ACE"/>
    <w:rsid w:val="00D42A76"/>
    <w:rsid w:val="00D4532C"/>
    <w:rsid w:val="00D461BA"/>
    <w:rsid w:val="00D46FB5"/>
    <w:rsid w:val="00D50904"/>
    <w:rsid w:val="00D53EE7"/>
    <w:rsid w:val="00D54FE7"/>
    <w:rsid w:val="00D655FE"/>
    <w:rsid w:val="00D731F4"/>
    <w:rsid w:val="00D750C5"/>
    <w:rsid w:val="00D828C5"/>
    <w:rsid w:val="00D874C2"/>
    <w:rsid w:val="00D87838"/>
    <w:rsid w:val="00D87DEB"/>
    <w:rsid w:val="00D87E6C"/>
    <w:rsid w:val="00D90E6C"/>
    <w:rsid w:val="00D9252A"/>
    <w:rsid w:val="00D942A2"/>
    <w:rsid w:val="00D95A20"/>
    <w:rsid w:val="00D969DC"/>
    <w:rsid w:val="00DA1F36"/>
    <w:rsid w:val="00DA33C5"/>
    <w:rsid w:val="00DB025C"/>
    <w:rsid w:val="00DB0EBD"/>
    <w:rsid w:val="00DB2D3C"/>
    <w:rsid w:val="00DB5663"/>
    <w:rsid w:val="00DB7203"/>
    <w:rsid w:val="00DC23AA"/>
    <w:rsid w:val="00DC352C"/>
    <w:rsid w:val="00DD02C5"/>
    <w:rsid w:val="00DD18AE"/>
    <w:rsid w:val="00DD348A"/>
    <w:rsid w:val="00DD45C4"/>
    <w:rsid w:val="00DD6AD3"/>
    <w:rsid w:val="00DE4F29"/>
    <w:rsid w:val="00DE7E73"/>
    <w:rsid w:val="00DF08E0"/>
    <w:rsid w:val="00DF3A69"/>
    <w:rsid w:val="00DF74A3"/>
    <w:rsid w:val="00E01433"/>
    <w:rsid w:val="00E02F0B"/>
    <w:rsid w:val="00E04D67"/>
    <w:rsid w:val="00E21568"/>
    <w:rsid w:val="00E21FB5"/>
    <w:rsid w:val="00E403B0"/>
    <w:rsid w:val="00E40D47"/>
    <w:rsid w:val="00E41370"/>
    <w:rsid w:val="00E41DF2"/>
    <w:rsid w:val="00E43993"/>
    <w:rsid w:val="00E43BFB"/>
    <w:rsid w:val="00E46BDF"/>
    <w:rsid w:val="00E51D13"/>
    <w:rsid w:val="00E52FEA"/>
    <w:rsid w:val="00E560FF"/>
    <w:rsid w:val="00E60ADB"/>
    <w:rsid w:val="00E61321"/>
    <w:rsid w:val="00E61864"/>
    <w:rsid w:val="00E625F3"/>
    <w:rsid w:val="00E64A90"/>
    <w:rsid w:val="00E67DBB"/>
    <w:rsid w:val="00E740EA"/>
    <w:rsid w:val="00E7436D"/>
    <w:rsid w:val="00E82881"/>
    <w:rsid w:val="00E85F62"/>
    <w:rsid w:val="00E86BDC"/>
    <w:rsid w:val="00E875BD"/>
    <w:rsid w:val="00E9200F"/>
    <w:rsid w:val="00E96AD6"/>
    <w:rsid w:val="00EA0B89"/>
    <w:rsid w:val="00EA1EC0"/>
    <w:rsid w:val="00EA2508"/>
    <w:rsid w:val="00EA46A2"/>
    <w:rsid w:val="00EA59B4"/>
    <w:rsid w:val="00EA731D"/>
    <w:rsid w:val="00EA77E7"/>
    <w:rsid w:val="00EB2E50"/>
    <w:rsid w:val="00EB51B5"/>
    <w:rsid w:val="00EB5606"/>
    <w:rsid w:val="00EB7B5C"/>
    <w:rsid w:val="00EC1BC0"/>
    <w:rsid w:val="00EC3FE7"/>
    <w:rsid w:val="00EC6650"/>
    <w:rsid w:val="00ED087C"/>
    <w:rsid w:val="00ED277C"/>
    <w:rsid w:val="00ED3D20"/>
    <w:rsid w:val="00ED48F8"/>
    <w:rsid w:val="00EE38CF"/>
    <w:rsid w:val="00EE4D8E"/>
    <w:rsid w:val="00EE6746"/>
    <w:rsid w:val="00EE7C6A"/>
    <w:rsid w:val="00EF24B4"/>
    <w:rsid w:val="00EF7AC4"/>
    <w:rsid w:val="00F0173D"/>
    <w:rsid w:val="00F0212A"/>
    <w:rsid w:val="00F074D7"/>
    <w:rsid w:val="00F11CC5"/>
    <w:rsid w:val="00F16FC6"/>
    <w:rsid w:val="00F20114"/>
    <w:rsid w:val="00F21623"/>
    <w:rsid w:val="00F21FC5"/>
    <w:rsid w:val="00F25C5A"/>
    <w:rsid w:val="00F32A8E"/>
    <w:rsid w:val="00F33558"/>
    <w:rsid w:val="00F359C7"/>
    <w:rsid w:val="00F37386"/>
    <w:rsid w:val="00F46538"/>
    <w:rsid w:val="00F559C9"/>
    <w:rsid w:val="00F60FB5"/>
    <w:rsid w:val="00F626B0"/>
    <w:rsid w:val="00F6282C"/>
    <w:rsid w:val="00F64B4E"/>
    <w:rsid w:val="00F66614"/>
    <w:rsid w:val="00F738CB"/>
    <w:rsid w:val="00F7662F"/>
    <w:rsid w:val="00F7721E"/>
    <w:rsid w:val="00F80A3E"/>
    <w:rsid w:val="00F82A12"/>
    <w:rsid w:val="00F91BD4"/>
    <w:rsid w:val="00F95A20"/>
    <w:rsid w:val="00FA2FA7"/>
    <w:rsid w:val="00FB14A0"/>
    <w:rsid w:val="00FB7C2A"/>
    <w:rsid w:val="00FC402C"/>
    <w:rsid w:val="00FD19DF"/>
    <w:rsid w:val="00FD2402"/>
    <w:rsid w:val="00FD2ECE"/>
    <w:rsid w:val="00FD6FC0"/>
    <w:rsid w:val="00FE6D07"/>
    <w:rsid w:val="00FF0ED1"/>
    <w:rsid w:val="00FF3834"/>
    <w:rsid w:val="0AEF4192"/>
    <w:rsid w:val="133838ED"/>
    <w:rsid w:val="1F1A0416"/>
    <w:rsid w:val="203A086E"/>
    <w:rsid w:val="24E87C1C"/>
    <w:rsid w:val="24EB274F"/>
    <w:rsid w:val="34332832"/>
    <w:rsid w:val="40E81F8C"/>
    <w:rsid w:val="4A940469"/>
    <w:rsid w:val="61017934"/>
    <w:rsid w:val="659E0FC7"/>
    <w:rsid w:val="67105F68"/>
    <w:rsid w:val="67DD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1F1A1B"/>
  <w15:docId w15:val="{9DF700FD-BE4A-4C5B-99F1-6E414D1B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8"/>
      <w:szCs w:val="28"/>
      <w:lang w:val="ru-RU" w:eastAsia="ru-RU"/>
    </w:rPr>
  </w:style>
  <w:style w:type="paragraph" w:styleId="1">
    <w:name w:val="heading 1"/>
    <w:basedOn w:val="a"/>
    <w:next w:val="a"/>
    <w:link w:val="10"/>
    <w:qFormat/>
    <w:pPr>
      <w:keepNext/>
      <w:outlineLvl w:val="0"/>
    </w:pPr>
    <w:rPr>
      <w:b/>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Tahoma" w:hAnsi="Tahoma"/>
      <w:sz w:val="16"/>
      <w:szCs w:val="16"/>
    </w:rPr>
  </w:style>
  <w:style w:type="paragraph" w:styleId="a5">
    <w:name w:val="Body Text"/>
    <w:basedOn w:val="a"/>
    <w:qFormat/>
    <w:pPr>
      <w:spacing w:after="220" w:line="180" w:lineRule="atLeast"/>
      <w:jc w:val="both"/>
    </w:pPr>
    <w:rPr>
      <w:rFonts w:ascii="Arial" w:hAnsi="Arial"/>
      <w:spacing w:val="-5"/>
      <w:sz w:val="20"/>
      <w:szCs w:val="20"/>
    </w:rPr>
  </w:style>
  <w:style w:type="paragraph" w:styleId="a6">
    <w:name w:val="Body Text Indent"/>
    <w:basedOn w:val="a"/>
    <w:qFormat/>
    <w:pPr>
      <w:ind w:left="6480"/>
    </w:pPr>
    <w:rPr>
      <w:sz w:val="24"/>
      <w:szCs w:val="20"/>
      <w:lang w:val="uk-UA"/>
    </w:rPr>
  </w:style>
  <w:style w:type="paragraph" w:styleId="a7">
    <w:name w:val="footer"/>
    <w:basedOn w:val="a"/>
    <w:qFormat/>
    <w:pPr>
      <w:tabs>
        <w:tab w:val="center" w:pos="4677"/>
        <w:tab w:val="right" w:pos="9355"/>
      </w:tabs>
    </w:pPr>
  </w:style>
  <w:style w:type="paragraph" w:styleId="a8">
    <w:name w:val="header"/>
    <w:basedOn w:val="a"/>
    <w:link w:val="a9"/>
    <w:uiPriority w:val="99"/>
    <w:pPr>
      <w:tabs>
        <w:tab w:val="center" w:pos="4677"/>
        <w:tab w:val="right" w:pos="9355"/>
      </w:tabs>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styleId="aa">
    <w:name w:val="Hyperlink"/>
    <w:rPr>
      <w:color w:val="0000FF"/>
      <w:u w:val="single"/>
    </w:rPr>
  </w:style>
  <w:style w:type="paragraph" w:styleId="ab">
    <w:name w:val="Normal (Web)"/>
    <w:basedOn w:val="a"/>
    <w:link w:val="ac"/>
    <w:uiPriority w:val="99"/>
    <w:unhideWhenUsed/>
    <w:pPr>
      <w:spacing w:before="100" w:beforeAutospacing="1" w:after="100" w:afterAutospacing="1"/>
    </w:pPr>
    <w:rPr>
      <w:sz w:val="24"/>
      <w:szCs w:val="24"/>
    </w:rPr>
  </w:style>
  <w:style w:type="character" w:styleId="ad">
    <w:name w:val="page number"/>
    <w:basedOn w:val="a0"/>
    <w:qFormat/>
  </w:style>
  <w:style w:type="character" w:styleId="ae">
    <w:name w:val="Strong"/>
    <w:qFormat/>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w:basedOn w:val="a"/>
    <w:rPr>
      <w:rFonts w:ascii="Verdana" w:eastAsia="Batang" w:hAnsi="Verdana"/>
      <w:sz w:val="20"/>
      <w:szCs w:val="20"/>
      <w:lang w:val="en-US" w:eastAsia="en-US"/>
    </w:rPr>
  </w:style>
  <w:style w:type="paragraph" w:customStyle="1" w:styleId="af1">
    <w:name w:val="Знак Знак Знак Знак Знак Знак Знак Знак Знак Знак"/>
    <w:basedOn w:val="a"/>
    <w:rPr>
      <w:rFonts w:ascii="Verdana" w:hAnsi="Verdana" w:cs="Verdana"/>
      <w:sz w:val="20"/>
      <w:szCs w:val="20"/>
      <w:lang w:val="en-US" w:eastAsia="en-US"/>
    </w:rPr>
  </w:style>
  <w:style w:type="character" w:customStyle="1" w:styleId="rvts23">
    <w:name w:val="rvts23"/>
    <w:basedOn w:val="a0"/>
    <w:qFormat/>
  </w:style>
  <w:style w:type="character" w:customStyle="1" w:styleId="HTML0">
    <w:name w:val="Стандартный HTML Знак"/>
    <w:link w:val="HTML"/>
    <w:qFormat/>
    <w:rPr>
      <w:rFonts w:ascii="Courier New" w:hAnsi="Courier New" w:cs="Courier New"/>
      <w:lang w:val="uk-UA" w:eastAsia="uk-UA" w:bidi="ar-SA"/>
    </w:rPr>
  </w:style>
  <w:style w:type="paragraph" w:customStyle="1" w:styleId="BodyText21">
    <w:name w:val="Body Text 21"/>
    <w:basedOn w:val="a"/>
    <w:qFormat/>
    <w:pPr>
      <w:overflowPunct w:val="0"/>
      <w:autoSpaceDE w:val="0"/>
      <w:autoSpaceDN w:val="0"/>
      <w:adjustRightInd w:val="0"/>
      <w:jc w:val="center"/>
      <w:textAlignment w:val="baseline"/>
    </w:pPr>
    <w:rPr>
      <w:rFonts w:ascii="Antiqua" w:hAnsi="Antiqua"/>
      <w:b/>
      <w:sz w:val="26"/>
      <w:szCs w:val="20"/>
      <w:lang w:val="uk-UA"/>
    </w:rPr>
  </w:style>
  <w:style w:type="paragraph" w:customStyle="1" w:styleId="af2">
    <w:name w:val="Название предприятия"/>
    <w:basedOn w:val="a"/>
    <w:qFormat/>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customStyle="1" w:styleId="11">
    <w:name w:val="1"/>
    <w:basedOn w:val="a"/>
    <w:qFormat/>
    <w:rPr>
      <w:rFonts w:ascii="Verdana" w:hAnsi="Verdana" w:cs="Verdana"/>
      <w:sz w:val="20"/>
      <w:szCs w:val="20"/>
      <w:lang w:val="en-US" w:eastAsia="en-US"/>
    </w:rPr>
  </w:style>
  <w:style w:type="character" w:customStyle="1" w:styleId="af3">
    <w:name w:val="Заголовок сообщения (текст)"/>
    <w:qFormat/>
    <w:rPr>
      <w:rFonts w:ascii="Arial Black" w:hAnsi="Arial Black"/>
      <w:spacing w:val="-10"/>
      <w:sz w:val="18"/>
    </w:rPr>
  </w:style>
  <w:style w:type="paragraph" w:customStyle="1" w:styleId="af4">
    <w:name w:val="Знак Знак Знак"/>
    <w:basedOn w:val="a"/>
    <w:qFormat/>
    <w:rPr>
      <w:rFonts w:ascii="Verdana" w:hAnsi="Verdana" w:cs="Verdana"/>
      <w:sz w:val="20"/>
      <w:szCs w:val="20"/>
      <w:lang w:val="en-US" w:eastAsia="en-US"/>
    </w:rPr>
  </w:style>
  <w:style w:type="character" w:customStyle="1" w:styleId="af5">
    <w:name w:val="Знак Знак"/>
    <w:qFormat/>
    <w:rPr>
      <w:rFonts w:ascii="Courier New" w:hAnsi="Courier New" w:cs="Courier New"/>
      <w:lang w:val="uk-UA" w:eastAsia="uk-UA" w:bidi="ar-SA"/>
    </w:rPr>
  </w:style>
  <w:style w:type="paragraph" w:customStyle="1" w:styleId="12">
    <w:name w:val="Обычный1"/>
    <w:qFormat/>
    <w:rPr>
      <w:rFonts w:ascii="UkrainianBaltica" w:eastAsia="Times New Roman" w:hAnsi="UkrainianBaltica"/>
      <w:sz w:val="24"/>
      <w:lang w:eastAsia="ru-RU"/>
    </w:rPr>
  </w:style>
  <w:style w:type="paragraph" w:customStyle="1" w:styleId="13">
    <w:name w:val="Знак1"/>
    <w:basedOn w:val="a"/>
    <w:qFormat/>
    <w:rPr>
      <w:rFonts w:ascii="Verdana" w:hAnsi="Verdana" w:cs="Verdana"/>
      <w:sz w:val="20"/>
      <w:szCs w:val="20"/>
      <w:lang w:val="en-US" w:eastAsia="en-US"/>
    </w:rPr>
  </w:style>
  <w:style w:type="character" w:customStyle="1" w:styleId="spelle">
    <w:name w:val="spelle"/>
    <w:basedOn w:val="a0"/>
    <w:qFormat/>
  </w:style>
  <w:style w:type="paragraph" w:customStyle="1" w:styleId="af6">
    <w:name w:val="заголов"/>
    <w:basedOn w:val="a"/>
    <w:qFormat/>
    <w:pPr>
      <w:widowControl w:val="0"/>
      <w:suppressAutoHyphens/>
      <w:jc w:val="center"/>
    </w:pPr>
    <w:rPr>
      <w:b/>
      <w:kern w:val="2"/>
      <w:sz w:val="24"/>
      <w:szCs w:val="24"/>
      <w:lang w:val="uk-UA" w:eastAsia="ar-SA"/>
    </w:rPr>
  </w:style>
  <w:style w:type="character" w:customStyle="1" w:styleId="a4">
    <w:name w:val="Текст выноски Знак"/>
    <w:link w:val="a3"/>
    <w:qFormat/>
    <w:rPr>
      <w:rFonts w:ascii="Tahoma" w:hAnsi="Tahoma" w:cs="Tahoma"/>
      <w:sz w:val="16"/>
      <w:szCs w:val="16"/>
      <w:lang w:val="ru-RU" w:eastAsia="ru-RU"/>
    </w:rPr>
  </w:style>
  <w:style w:type="paragraph" w:customStyle="1" w:styleId="af7">
    <w:name w:val="Знак Знак Знак Знак Знак Знак Знак Знак Знак Знак Знак"/>
    <w:basedOn w:val="a"/>
    <w:qFormat/>
    <w:rPr>
      <w:rFonts w:ascii="Verdana" w:hAnsi="Verdana" w:cs="Verdana"/>
      <w:sz w:val="20"/>
      <w:szCs w:val="20"/>
      <w:lang w:val="en-US" w:eastAsia="en-US"/>
    </w:rPr>
  </w:style>
  <w:style w:type="character" w:customStyle="1" w:styleId="namefielddepartment">
    <w:name w:val="namefield department"/>
    <w:basedOn w:val="a0"/>
    <w:qFormat/>
  </w:style>
  <w:style w:type="character" w:customStyle="1" w:styleId="namefieldjobtitle">
    <w:name w:val="namefield jobtitle"/>
    <w:basedOn w:val="a0"/>
    <w:qFormat/>
  </w:style>
  <w:style w:type="character" w:customStyle="1" w:styleId="rvts0">
    <w:name w:val="rvts0"/>
    <w:basedOn w:val="a0"/>
    <w:qFormat/>
  </w:style>
  <w:style w:type="paragraph" w:customStyle="1" w:styleId="af8">
    <w:name w:val="Стиль Знак Знак"/>
    <w:basedOn w:val="a"/>
    <w:pPr>
      <w:widowControl w:val="0"/>
      <w:autoSpaceDE w:val="0"/>
      <w:autoSpaceDN w:val="0"/>
      <w:adjustRightInd w:val="0"/>
    </w:pPr>
    <w:rPr>
      <w:rFonts w:ascii="Verdana" w:hAnsi="Verdana" w:cs="Verdana"/>
      <w:sz w:val="20"/>
      <w:szCs w:val="20"/>
      <w:lang w:val="en-US" w:eastAsia="en-US"/>
    </w:rPr>
  </w:style>
  <w:style w:type="paragraph" w:customStyle="1" w:styleId="af9">
    <w:name w:val="Назва документа"/>
    <w:basedOn w:val="a"/>
    <w:next w:val="a"/>
    <w:qFormat/>
    <w:pPr>
      <w:keepNext/>
      <w:keepLines/>
      <w:spacing w:before="240" w:after="240"/>
      <w:jc w:val="center"/>
    </w:pPr>
    <w:rPr>
      <w:rFonts w:ascii="Antiqua" w:hAnsi="Antiqua"/>
      <w:b/>
      <w:sz w:val="26"/>
      <w:szCs w:val="20"/>
      <w:lang w:val="uk-UA"/>
    </w:rPr>
  </w:style>
  <w:style w:type="character" w:customStyle="1" w:styleId="a9">
    <w:name w:val="Верхний колонтитул Знак"/>
    <w:link w:val="a8"/>
    <w:uiPriority w:val="99"/>
    <w:rPr>
      <w:sz w:val="28"/>
      <w:szCs w:val="28"/>
      <w:lang w:val="ru-RU" w:eastAsia="ru-RU"/>
    </w:rPr>
  </w:style>
  <w:style w:type="character" w:customStyle="1" w:styleId="10">
    <w:name w:val="Заголовок 1 Знак"/>
    <w:basedOn w:val="a0"/>
    <w:link w:val="1"/>
    <w:qFormat/>
    <w:rPr>
      <w:b/>
      <w:sz w:val="24"/>
      <w:lang w:eastAsia="ru-RU"/>
    </w:rPr>
  </w:style>
  <w:style w:type="character" w:customStyle="1" w:styleId="rvts44">
    <w:name w:val="rvts44"/>
    <w:basedOn w:val="a0"/>
    <w:qFormat/>
  </w:style>
  <w:style w:type="character" w:customStyle="1" w:styleId="213pt">
    <w:name w:val="Основной текст (2) + 13 pt"/>
    <w:qFormat/>
    <w:rPr>
      <w:rFonts w:ascii="Times New Roman" w:eastAsia="Times New Roman" w:hAnsi="Times New Roman" w:cs="Times New Roman" w:hint="default"/>
      <w:color w:val="000000"/>
      <w:spacing w:val="0"/>
      <w:w w:val="100"/>
      <w:position w:val="0"/>
      <w:sz w:val="26"/>
      <w:szCs w:val="26"/>
      <w:u w:val="none"/>
      <w:lang w:val="uk-UA" w:eastAsia="uk-UA" w:bidi="uk-UA"/>
    </w:rPr>
  </w:style>
  <w:style w:type="character" w:customStyle="1" w:styleId="rvts9">
    <w:name w:val="rvts9"/>
    <w:qFormat/>
  </w:style>
  <w:style w:type="paragraph" w:customStyle="1" w:styleId="1869">
    <w:name w:val="1869"/>
    <w:aliases w:val="baiaagaaboqcaaadhguaaawubq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lang w:val="uk-UA" w:eastAsia="uk-UA"/>
    </w:rPr>
  </w:style>
  <w:style w:type="character" w:customStyle="1" w:styleId="ac">
    <w:name w:val="Обычный (веб) Знак"/>
    <w:link w:val="ab"/>
    <w:uiPriority w:val="99"/>
    <w:locked/>
    <w:rsid w:val="00D153FD"/>
    <w:rPr>
      <w:rFonts w:eastAsia="Times New Roman"/>
      <w:sz w:val="24"/>
      <w:szCs w:val="24"/>
      <w:lang w:val="ru-RU" w:eastAsia="ru-RU"/>
    </w:rPr>
  </w:style>
  <w:style w:type="paragraph" w:customStyle="1" w:styleId="afa">
    <w:name w:val="Нормальний текст"/>
    <w:basedOn w:val="a"/>
    <w:rsid w:val="00F82A12"/>
    <w:pPr>
      <w:spacing w:before="120"/>
      <w:ind w:firstLine="567"/>
    </w:pPr>
    <w:rPr>
      <w:rFonts w:ascii="Antiqua" w:hAnsi="Antiqua"/>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E1181-46E6-4913-8B01-E35C24EC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8242</Characters>
  <Application>Microsoft Office Word</Application>
  <DocSecurity>0</DocSecurity>
  <Lines>68</Lines>
  <Paragraphs>18</Paragraphs>
  <ScaleCrop>false</ScaleCrop>
  <HeadingPairs>
    <vt:vector size="2" baseType="variant">
      <vt:variant>
        <vt:lpstr>Название</vt:lpstr>
      </vt:variant>
      <vt:variant>
        <vt:i4>1</vt:i4>
      </vt:variant>
    </vt:vector>
  </HeadingPairs>
  <TitlesOfParts>
    <vt:vector size="1" baseType="lpstr">
      <vt:lpstr>№</vt:lpstr>
    </vt:vector>
  </TitlesOfParts>
  <Company>DNOP</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Admin</dc:creator>
  <cp:lastModifiedBy>amgm2i7</cp:lastModifiedBy>
  <cp:revision>2</cp:revision>
  <cp:lastPrinted>2024-12-12T14:28:00Z</cp:lastPrinted>
  <dcterms:created xsi:type="dcterms:W3CDTF">2025-12-26T14:30:00Z</dcterms:created>
  <dcterms:modified xsi:type="dcterms:W3CDTF">2025-12-26T14:30:00Z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31DC91ABED3645FD9F898009140C66E2_12</vt:lpwstr>
  </property>
</Properties>
</file>