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573" w:type="pct"/>
        <w:tblInd w:w="5103" w:type="dxa"/>
        <w:tblCellMar>
          <w:left w:w="0" w:type="dxa"/>
          <w:right w:w="0" w:type="dxa"/>
        </w:tblCellMar>
        <w:tblLook w:val="04A0" w:firstRow="1" w:lastRow="0" w:firstColumn="1" w:lastColumn="0" w:noHBand="0" w:noVBand="1"/>
      </w:tblPr>
      <w:tblGrid>
        <w:gridCol w:w="4960"/>
      </w:tblGrid>
      <w:tr w:rsidR="00C33F1B" w:rsidRPr="00C818CC" w:rsidTr="004B458C">
        <w:tc>
          <w:tcPr>
            <w:tcW w:w="5000" w:type="pct"/>
            <w:hideMark/>
          </w:tcPr>
          <w:p w:rsidR="00534619" w:rsidRPr="00C818CC" w:rsidRDefault="004B458C" w:rsidP="004B458C">
            <w:pPr>
              <w:spacing w:before="150" w:after="150" w:line="240" w:lineRule="auto"/>
              <w:jc w:val="both"/>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 xml:space="preserve">Додаток </w:t>
            </w:r>
            <w:r w:rsidR="00534619" w:rsidRPr="00C818CC">
              <w:rPr>
                <w:rFonts w:ascii="Times New Roman" w:eastAsia="Times New Roman" w:hAnsi="Times New Roman" w:cs="Times New Roman"/>
                <w:sz w:val="24"/>
                <w:szCs w:val="24"/>
                <w:lang w:eastAsia="uk-UA"/>
              </w:rPr>
              <w:t xml:space="preserve">до </w:t>
            </w:r>
            <w:r w:rsidRPr="00C818CC">
              <w:rPr>
                <w:rFonts w:ascii="Times New Roman" w:eastAsia="Times New Roman" w:hAnsi="Times New Roman" w:cs="Times New Roman"/>
                <w:sz w:val="24"/>
                <w:szCs w:val="24"/>
                <w:lang w:eastAsia="uk-UA"/>
              </w:rPr>
              <w:t xml:space="preserve">аналізу регуляторного впливу </w:t>
            </w:r>
            <w:proofErr w:type="spellStart"/>
            <w:r w:rsidRPr="00C818CC">
              <w:rPr>
                <w:rFonts w:ascii="Times New Roman" w:hAnsi="Times New Roman" w:cs="Times New Roman"/>
                <w:sz w:val="24"/>
                <w:szCs w:val="24"/>
              </w:rPr>
              <w:t>проєкту</w:t>
            </w:r>
            <w:proofErr w:type="spellEnd"/>
            <w:r w:rsidRPr="00C818CC">
              <w:rPr>
                <w:rFonts w:ascii="Times New Roman" w:hAnsi="Times New Roman" w:cs="Times New Roman"/>
                <w:sz w:val="24"/>
                <w:szCs w:val="24"/>
              </w:rPr>
              <w:t xml:space="preserve"> </w:t>
            </w:r>
            <w:r w:rsidRPr="00C818CC">
              <w:rPr>
                <w:rFonts w:ascii="Times New Roman" w:hAnsi="Times New Roman"/>
                <w:sz w:val="24"/>
                <w:szCs w:val="24"/>
              </w:rPr>
              <w:t>наказу Міністерства економіки, довкілля та сільського господарства України “Про внесення Змін до наказу Міністерства економіки України від 28 жовтня 2021 року        № 839-21”</w:t>
            </w:r>
            <w:r w:rsidRPr="00C818CC">
              <w:rPr>
                <w:rFonts w:ascii="Times New Roman" w:eastAsia="Times New Roman" w:hAnsi="Times New Roman" w:cs="Times New Roman"/>
                <w:sz w:val="24"/>
                <w:szCs w:val="24"/>
                <w:lang w:eastAsia="uk-UA"/>
              </w:rPr>
              <w:t xml:space="preserve"> </w:t>
            </w:r>
          </w:p>
        </w:tc>
      </w:tr>
    </w:tbl>
    <w:p w:rsidR="00534619" w:rsidRPr="00C818CC" w:rsidRDefault="00534619" w:rsidP="00534619">
      <w:pPr>
        <w:shd w:val="clear" w:color="auto" w:fill="FFFFFF"/>
        <w:spacing w:before="150" w:after="150" w:line="240" w:lineRule="auto"/>
        <w:jc w:val="center"/>
        <w:rPr>
          <w:rFonts w:ascii="Times New Roman" w:eastAsia="Times New Roman" w:hAnsi="Times New Roman" w:cs="Times New Roman"/>
          <w:sz w:val="24"/>
          <w:szCs w:val="24"/>
          <w:lang w:eastAsia="uk-UA"/>
        </w:rPr>
      </w:pPr>
      <w:bookmarkStart w:id="0" w:name="n199"/>
      <w:bookmarkEnd w:id="0"/>
      <w:r w:rsidRPr="00C818CC">
        <w:rPr>
          <w:rFonts w:ascii="Times New Roman" w:eastAsia="Times New Roman" w:hAnsi="Times New Roman" w:cs="Times New Roman"/>
          <w:b/>
          <w:bCs/>
          <w:sz w:val="28"/>
          <w:szCs w:val="28"/>
          <w:lang w:eastAsia="uk-UA"/>
        </w:rPr>
        <w:t>ТЕСТ</w:t>
      </w:r>
      <w:r w:rsidRPr="00C818CC">
        <w:rPr>
          <w:rFonts w:ascii="Times New Roman" w:eastAsia="Times New Roman" w:hAnsi="Times New Roman" w:cs="Times New Roman"/>
          <w:sz w:val="24"/>
          <w:szCs w:val="24"/>
          <w:lang w:eastAsia="uk-UA"/>
        </w:rPr>
        <w:br/>
      </w:r>
      <w:r w:rsidRPr="00C818CC">
        <w:rPr>
          <w:rFonts w:ascii="Times New Roman" w:eastAsia="Times New Roman" w:hAnsi="Times New Roman" w:cs="Times New Roman"/>
          <w:b/>
          <w:bCs/>
          <w:sz w:val="28"/>
          <w:szCs w:val="28"/>
          <w:lang w:eastAsia="uk-UA"/>
        </w:rPr>
        <w:t>малого підприємництва (М-Тест)</w:t>
      </w:r>
    </w:p>
    <w:p w:rsidR="00534619" w:rsidRPr="00C818CC" w:rsidRDefault="00534619"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 w:name="n200"/>
      <w:bookmarkEnd w:id="1"/>
      <w:r w:rsidRPr="00C818CC">
        <w:rPr>
          <w:rFonts w:ascii="Times New Roman" w:eastAsia="Times New Roman" w:hAnsi="Times New Roman" w:cs="Times New Roman"/>
          <w:sz w:val="24"/>
          <w:szCs w:val="24"/>
          <w:lang w:eastAsia="uk-UA"/>
        </w:rPr>
        <w:t>1. Консультації з представниками мікро- та малого підприємництва щодо оцінки впливу регулювання</w:t>
      </w:r>
    </w:p>
    <w:p w:rsidR="00534619" w:rsidRPr="00C818CC" w:rsidRDefault="00534619"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 w:name="n201"/>
      <w:bookmarkEnd w:id="2"/>
      <w:r w:rsidRPr="00C818CC">
        <w:rPr>
          <w:rFonts w:ascii="Times New Roman" w:eastAsia="Times New Roman" w:hAnsi="Times New Roman" w:cs="Times New Roman"/>
          <w:sz w:val="24"/>
          <w:szCs w:val="24"/>
          <w:lang w:eastAsia="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“04” серпня 2025 р. по “20” серпня 2025 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1"/>
        <w:gridCol w:w="3833"/>
        <w:gridCol w:w="1866"/>
        <w:gridCol w:w="2259"/>
      </w:tblGrid>
      <w:tr w:rsidR="00C33F1B" w:rsidRPr="00C818CC" w:rsidTr="00534619">
        <w:trPr>
          <w:jc w:val="center"/>
        </w:trPr>
        <w:tc>
          <w:tcPr>
            <w:tcW w:w="850"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bookmarkStart w:id="3" w:name="n202"/>
            <w:bookmarkEnd w:id="3"/>
            <w:r w:rsidRPr="00C818CC">
              <w:rPr>
                <w:rFonts w:ascii="Times New Roman" w:eastAsia="Times New Roman" w:hAnsi="Times New Roman" w:cs="Times New Roman"/>
                <w:sz w:val="24"/>
                <w:szCs w:val="24"/>
                <w:lang w:eastAsia="uk-UA"/>
              </w:rPr>
              <w:t>Порядковий номер</w:t>
            </w:r>
          </w:p>
        </w:tc>
        <w:tc>
          <w:tcPr>
            <w:tcW w:w="1950"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50"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Кількість учасників консультацій, осіб</w:t>
            </w:r>
          </w:p>
        </w:tc>
        <w:tc>
          <w:tcPr>
            <w:tcW w:w="1150"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Основні результати консультацій (опис)</w:t>
            </w:r>
          </w:p>
        </w:tc>
      </w:tr>
      <w:tr w:rsidR="00C33F1B" w:rsidRPr="00C818CC" w:rsidTr="00534619">
        <w:trPr>
          <w:jc w:val="center"/>
        </w:trPr>
        <w:tc>
          <w:tcPr>
            <w:tcW w:w="850" w:type="pct"/>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w:t>
            </w:r>
          </w:p>
        </w:tc>
        <w:tc>
          <w:tcPr>
            <w:tcW w:w="1950" w:type="pct"/>
          </w:tcPr>
          <w:p w:rsidR="00534619" w:rsidRPr="00C818CC" w:rsidRDefault="00534619" w:rsidP="00534619">
            <w:pPr>
              <w:spacing w:before="150" w:after="150" w:line="240" w:lineRule="auto"/>
              <w:ind w:left="149" w:right="103"/>
              <w:jc w:val="both"/>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Інтернет консультації з громадськістю</w:t>
            </w:r>
          </w:p>
        </w:tc>
        <w:tc>
          <w:tcPr>
            <w:tcW w:w="950" w:type="pct"/>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3</w:t>
            </w:r>
          </w:p>
        </w:tc>
        <w:tc>
          <w:tcPr>
            <w:tcW w:w="1150" w:type="pct"/>
          </w:tcPr>
          <w:p w:rsidR="00534619" w:rsidRPr="00C818CC" w:rsidRDefault="00534619" w:rsidP="00534619">
            <w:pPr>
              <w:spacing w:before="150" w:after="150" w:line="240" w:lineRule="auto"/>
              <w:jc w:val="center"/>
              <w:rPr>
                <w:rFonts w:ascii="Times New Roman" w:eastAsia="Times New Roman" w:hAnsi="Times New Roman" w:cs="Times New Roman"/>
                <w:b/>
                <w:sz w:val="24"/>
                <w:szCs w:val="24"/>
                <w:lang w:eastAsia="uk-UA"/>
              </w:rPr>
            </w:pPr>
            <w:r w:rsidRPr="00C818CC">
              <w:rPr>
                <w:rFonts w:ascii="Times New Roman" w:eastAsia="Times New Roman" w:hAnsi="Times New Roman" w:cs="Times New Roman"/>
                <w:sz w:val="24"/>
                <w:szCs w:val="24"/>
                <w:lang w:eastAsia="uk-UA"/>
              </w:rPr>
              <w:t>В цілому проект підтримано</w:t>
            </w:r>
          </w:p>
        </w:tc>
      </w:tr>
    </w:tbl>
    <w:p w:rsidR="00534619" w:rsidRPr="00C818CC" w:rsidRDefault="00534619"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 w:name="n203"/>
      <w:bookmarkEnd w:id="4"/>
      <w:r w:rsidRPr="00C818CC">
        <w:rPr>
          <w:rFonts w:ascii="Times New Roman" w:eastAsia="Times New Roman" w:hAnsi="Times New Roman" w:cs="Times New Roman"/>
          <w:sz w:val="24"/>
          <w:szCs w:val="24"/>
          <w:lang w:eastAsia="uk-UA"/>
        </w:rPr>
        <w:t>2. Вимірювання впливу регулювання на суб’єктів малого підприємництва (мікро- та малі):</w:t>
      </w:r>
    </w:p>
    <w:p w:rsidR="00534619" w:rsidRPr="00C818CC" w:rsidRDefault="00534619"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5" w:name="n204"/>
      <w:bookmarkEnd w:id="5"/>
      <w:r w:rsidRPr="00C818CC">
        <w:rPr>
          <w:rFonts w:ascii="Times New Roman" w:eastAsia="Times New Roman" w:hAnsi="Times New Roman" w:cs="Times New Roman"/>
          <w:sz w:val="24"/>
          <w:szCs w:val="24"/>
          <w:lang w:eastAsia="uk-UA"/>
        </w:rPr>
        <w:t xml:space="preserve">кількість суб’єктів малого підприємництва, на яких поширюється регулювання: </w:t>
      </w:r>
      <w:r w:rsidR="002061E6" w:rsidRPr="00C818CC">
        <w:rPr>
          <w:rFonts w:ascii="Times New Roman" w:eastAsia="Times New Roman" w:hAnsi="Times New Roman" w:cs="Times New Roman"/>
          <w:sz w:val="24"/>
          <w:szCs w:val="24"/>
          <w:lang w:eastAsia="uk-UA"/>
        </w:rPr>
        <w:t xml:space="preserve">         271021</w:t>
      </w:r>
      <w:r w:rsidRPr="00C818CC">
        <w:rPr>
          <w:rFonts w:ascii="Times New Roman" w:eastAsia="Times New Roman" w:hAnsi="Times New Roman" w:cs="Times New Roman"/>
          <w:sz w:val="24"/>
          <w:szCs w:val="24"/>
          <w:lang w:eastAsia="uk-UA"/>
        </w:rPr>
        <w:t xml:space="preserve"> (одиниць), у тому числі ма</w:t>
      </w:r>
      <w:r w:rsidR="002061E6" w:rsidRPr="00C818CC">
        <w:rPr>
          <w:rFonts w:ascii="Times New Roman" w:eastAsia="Times New Roman" w:hAnsi="Times New Roman" w:cs="Times New Roman"/>
          <w:sz w:val="24"/>
          <w:szCs w:val="24"/>
          <w:lang w:eastAsia="uk-UA"/>
        </w:rPr>
        <w:t>лого підприємництва 38135</w:t>
      </w:r>
      <w:r w:rsidRPr="00C818CC">
        <w:rPr>
          <w:rFonts w:ascii="Times New Roman" w:eastAsia="Times New Roman" w:hAnsi="Times New Roman" w:cs="Times New Roman"/>
          <w:sz w:val="24"/>
          <w:szCs w:val="24"/>
          <w:lang w:eastAsia="uk-UA"/>
        </w:rPr>
        <w:t xml:space="preserve"> (одиниць) та</w:t>
      </w:r>
      <w:r w:rsidR="002061E6" w:rsidRPr="00C818CC">
        <w:rPr>
          <w:rFonts w:ascii="Times New Roman" w:eastAsia="Times New Roman" w:hAnsi="Times New Roman" w:cs="Times New Roman"/>
          <w:sz w:val="24"/>
          <w:szCs w:val="24"/>
          <w:lang w:eastAsia="uk-UA"/>
        </w:rPr>
        <w:t xml:space="preserve"> </w:t>
      </w:r>
      <w:proofErr w:type="spellStart"/>
      <w:r w:rsidR="002061E6" w:rsidRPr="00C818CC">
        <w:rPr>
          <w:rFonts w:ascii="Times New Roman" w:eastAsia="Times New Roman" w:hAnsi="Times New Roman" w:cs="Times New Roman"/>
          <w:sz w:val="24"/>
          <w:szCs w:val="24"/>
          <w:lang w:eastAsia="uk-UA"/>
        </w:rPr>
        <w:t>мікропідприємництва</w:t>
      </w:r>
      <w:proofErr w:type="spellEnd"/>
      <w:r w:rsidR="002061E6" w:rsidRPr="00C818CC">
        <w:rPr>
          <w:rFonts w:ascii="Times New Roman" w:eastAsia="Times New Roman" w:hAnsi="Times New Roman" w:cs="Times New Roman"/>
          <w:sz w:val="24"/>
          <w:szCs w:val="24"/>
          <w:lang w:eastAsia="uk-UA"/>
        </w:rPr>
        <w:t xml:space="preserve"> 232886</w:t>
      </w:r>
      <w:r w:rsidRPr="00C818CC">
        <w:rPr>
          <w:rFonts w:ascii="Times New Roman" w:eastAsia="Times New Roman" w:hAnsi="Times New Roman" w:cs="Times New Roman"/>
          <w:sz w:val="24"/>
          <w:szCs w:val="24"/>
          <w:lang w:eastAsia="uk-UA"/>
        </w:rPr>
        <w:t xml:space="preserve"> (одиниць);</w:t>
      </w:r>
    </w:p>
    <w:p w:rsidR="00534619" w:rsidRPr="00C818CC" w:rsidRDefault="00534619"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6" w:name="n205"/>
      <w:bookmarkEnd w:id="6"/>
      <w:r w:rsidRPr="00C818CC">
        <w:rPr>
          <w:rFonts w:ascii="Times New Roman" w:eastAsia="Times New Roman" w:hAnsi="Times New Roman" w:cs="Times New Roman"/>
          <w:sz w:val="24"/>
          <w:szCs w:val="24"/>
          <w:lang w:eastAsia="uk-UA"/>
        </w:rPr>
        <w:t>питома вага суб’єктів малого підприємництва у загальній кількості суб’єктів господарювання, на яких п</w:t>
      </w:r>
      <w:r w:rsidR="002061E6" w:rsidRPr="00C818CC">
        <w:rPr>
          <w:rFonts w:ascii="Times New Roman" w:eastAsia="Times New Roman" w:hAnsi="Times New Roman" w:cs="Times New Roman"/>
          <w:sz w:val="24"/>
          <w:szCs w:val="24"/>
          <w:lang w:eastAsia="uk-UA"/>
        </w:rPr>
        <w:t>роблема справляє вплив 94,90</w:t>
      </w:r>
      <w:r w:rsidRPr="00C818CC">
        <w:rPr>
          <w:rFonts w:ascii="Times New Roman" w:eastAsia="Times New Roman" w:hAnsi="Times New Roman" w:cs="Times New Roman"/>
          <w:sz w:val="24"/>
          <w:szCs w:val="24"/>
          <w:lang w:eastAsia="uk-UA"/>
        </w:rPr>
        <w:t xml:space="preserve">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C818CC">
        <w:rPr>
          <w:rFonts w:ascii="Times New Roman" w:eastAsia="Times New Roman" w:hAnsi="Times New Roman" w:cs="Times New Roman"/>
          <w:sz w:val="24"/>
          <w:szCs w:val="24"/>
          <w:lang w:eastAsia="uk-UA"/>
        </w:rPr>
        <w:t>акта</w:t>
      </w:r>
      <w:proofErr w:type="spellEnd"/>
      <w:r w:rsidRPr="00C818CC">
        <w:rPr>
          <w:rFonts w:ascii="Times New Roman" w:eastAsia="Times New Roman" w:hAnsi="Times New Roman" w:cs="Times New Roman"/>
          <w:sz w:val="24"/>
          <w:szCs w:val="24"/>
          <w:lang w:eastAsia="uk-UA"/>
        </w:rPr>
        <w:t>).</w:t>
      </w:r>
    </w:p>
    <w:p w:rsidR="00534619" w:rsidRPr="00C818CC" w:rsidRDefault="00534619"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 w:name="n206"/>
      <w:bookmarkEnd w:id="7"/>
      <w:r w:rsidRPr="00C818CC">
        <w:rPr>
          <w:rFonts w:ascii="Times New Roman" w:eastAsia="Times New Roman" w:hAnsi="Times New Roman" w:cs="Times New Roman"/>
          <w:sz w:val="24"/>
          <w:szCs w:val="24"/>
          <w:lang w:eastAsia="uk-UA"/>
        </w:rPr>
        <w:t>3. Розрахунок витрат суб’єктів малого підприємництва на виконання вимог регулювання</w:t>
      </w:r>
    </w:p>
    <w:tbl>
      <w:tblPr>
        <w:tblW w:w="5000" w:type="pct"/>
        <w:tblCellMar>
          <w:top w:w="15" w:type="dxa"/>
          <w:left w:w="15" w:type="dxa"/>
          <w:bottom w:w="15" w:type="dxa"/>
          <w:right w:w="15" w:type="dxa"/>
        </w:tblCellMar>
        <w:tblLook w:val="04A0" w:firstRow="1" w:lastRow="0" w:firstColumn="1" w:lastColumn="0" w:noHBand="0" w:noVBand="1"/>
      </w:tblPr>
      <w:tblGrid>
        <w:gridCol w:w="1283"/>
        <w:gridCol w:w="3869"/>
        <w:gridCol w:w="1652"/>
        <w:gridCol w:w="1267"/>
        <w:gridCol w:w="1558"/>
      </w:tblGrid>
      <w:tr w:rsidR="00C33F1B" w:rsidRPr="00C818CC" w:rsidTr="003F7911">
        <w:tc>
          <w:tcPr>
            <w:tcW w:w="666" w:type="pct"/>
            <w:tcBorders>
              <w:top w:val="single" w:sz="4" w:space="0" w:color="auto"/>
              <w:left w:val="single" w:sz="4" w:space="0" w:color="auto"/>
              <w:bottom w:val="single" w:sz="4" w:space="0" w:color="auto"/>
              <w:right w:val="single" w:sz="4" w:space="0" w:color="auto"/>
            </w:tcBorders>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bookmarkStart w:id="8" w:name="n207"/>
            <w:bookmarkEnd w:id="8"/>
            <w:r w:rsidRPr="00C818CC">
              <w:rPr>
                <w:rFonts w:ascii="Times New Roman" w:eastAsia="Times New Roman" w:hAnsi="Times New Roman" w:cs="Times New Roman"/>
                <w:sz w:val="24"/>
                <w:szCs w:val="24"/>
                <w:lang w:eastAsia="uk-UA"/>
              </w:rPr>
              <w:t>Порядковий номер</w:t>
            </w:r>
          </w:p>
        </w:tc>
        <w:tc>
          <w:tcPr>
            <w:tcW w:w="2009" w:type="pct"/>
            <w:tcBorders>
              <w:top w:val="single" w:sz="4" w:space="0" w:color="auto"/>
              <w:left w:val="single" w:sz="4" w:space="0" w:color="auto"/>
              <w:bottom w:val="single" w:sz="4" w:space="0" w:color="auto"/>
              <w:right w:val="single" w:sz="4" w:space="0" w:color="auto"/>
            </w:tcBorders>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Найменування оцінки</w:t>
            </w:r>
          </w:p>
        </w:tc>
        <w:tc>
          <w:tcPr>
            <w:tcW w:w="858" w:type="pct"/>
            <w:tcBorders>
              <w:top w:val="single" w:sz="4" w:space="0" w:color="auto"/>
              <w:left w:val="single" w:sz="4" w:space="0" w:color="auto"/>
              <w:bottom w:val="single" w:sz="4" w:space="0" w:color="auto"/>
              <w:right w:val="single" w:sz="4" w:space="0" w:color="auto"/>
            </w:tcBorders>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У перший рік (стартовий рік впровадження регулювання)</w:t>
            </w:r>
          </w:p>
        </w:tc>
        <w:tc>
          <w:tcPr>
            <w:tcW w:w="658" w:type="pct"/>
            <w:tcBorders>
              <w:top w:val="single" w:sz="4" w:space="0" w:color="auto"/>
              <w:left w:val="single" w:sz="4" w:space="0" w:color="auto"/>
              <w:bottom w:val="single" w:sz="4" w:space="0" w:color="auto"/>
              <w:right w:val="single" w:sz="4" w:space="0" w:color="auto"/>
            </w:tcBorders>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Періодичні (за наступний рік)</w:t>
            </w:r>
          </w:p>
        </w:tc>
        <w:tc>
          <w:tcPr>
            <w:tcW w:w="809" w:type="pct"/>
            <w:tcBorders>
              <w:top w:val="single" w:sz="4" w:space="0" w:color="auto"/>
              <w:left w:val="single" w:sz="4" w:space="0" w:color="auto"/>
              <w:bottom w:val="single" w:sz="4" w:space="0" w:color="auto"/>
              <w:right w:val="single" w:sz="4" w:space="0" w:color="auto"/>
            </w:tcBorders>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Витрати за</w:t>
            </w:r>
            <w:r w:rsidRPr="00C818CC">
              <w:rPr>
                <w:rFonts w:ascii="Times New Roman" w:eastAsia="Times New Roman" w:hAnsi="Times New Roman" w:cs="Times New Roman"/>
                <w:sz w:val="24"/>
                <w:szCs w:val="24"/>
                <w:lang w:eastAsia="uk-UA"/>
              </w:rPr>
              <w:br/>
              <w:t>п’ять років</w:t>
            </w:r>
          </w:p>
        </w:tc>
      </w:tr>
      <w:tr w:rsidR="00C33F1B" w:rsidRPr="00C818CC" w:rsidTr="002061E6">
        <w:tc>
          <w:tcPr>
            <w:tcW w:w="5000" w:type="pct"/>
            <w:gridSpan w:val="5"/>
            <w:tcBorders>
              <w:top w:val="single" w:sz="4" w:space="0" w:color="auto"/>
              <w:left w:val="single" w:sz="2" w:space="0" w:color="auto"/>
              <w:bottom w:val="single" w:sz="2" w:space="0" w:color="auto"/>
              <w:right w:val="single" w:sz="2" w:space="0" w:color="auto"/>
            </w:tcBorders>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Оцінка “прямих” витрат суб’єктів малого підприємництва на виконання регулювання</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w:t>
            </w:r>
          </w:p>
        </w:tc>
        <w:tc>
          <w:tcPr>
            <w:tcW w:w="2009" w:type="pct"/>
            <w:tcBorders>
              <w:top w:val="single" w:sz="2" w:space="0" w:color="auto"/>
              <w:left w:val="single" w:sz="2" w:space="0" w:color="auto"/>
              <w:bottom w:val="single" w:sz="2" w:space="0" w:color="auto"/>
              <w:right w:val="single" w:sz="2" w:space="0" w:color="auto"/>
            </w:tcBorders>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Придбання необхідного обладнання (пристроїв, машин, механізмів)</w:t>
            </w:r>
          </w:p>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lastRenderedPageBreak/>
              <w:t>кількість необхідних одиниць обладнання Х вартість одиниці</w:t>
            </w:r>
          </w:p>
        </w:tc>
        <w:tc>
          <w:tcPr>
            <w:tcW w:w="858"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0</w:t>
            </w:r>
          </w:p>
        </w:tc>
        <w:tc>
          <w:tcPr>
            <w:tcW w:w="658"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2</w:t>
            </w:r>
          </w:p>
        </w:tc>
        <w:tc>
          <w:tcPr>
            <w:tcW w:w="2009" w:type="pct"/>
            <w:tcBorders>
              <w:top w:val="single" w:sz="2" w:space="0" w:color="auto"/>
              <w:left w:val="single" w:sz="2" w:space="0" w:color="auto"/>
              <w:bottom w:val="single" w:sz="2" w:space="0" w:color="auto"/>
              <w:right w:val="single" w:sz="2" w:space="0" w:color="auto"/>
            </w:tcBorders>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Процедури повірки та/або постановки на відповідний облік у визначеному органі державної влади чи місцевого самоврядування</w:t>
            </w:r>
          </w:p>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858"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3</w:t>
            </w:r>
          </w:p>
        </w:tc>
        <w:tc>
          <w:tcPr>
            <w:tcW w:w="2009" w:type="pct"/>
            <w:tcBorders>
              <w:top w:val="single" w:sz="2" w:space="0" w:color="auto"/>
              <w:left w:val="single" w:sz="2" w:space="0" w:color="auto"/>
              <w:bottom w:val="single" w:sz="2" w:space="0" w:color="auto"/>
              <w:right w:val="single" w:sz="2" w:space="0" w:color="auto"/>
            </w:tcBorders>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Процедури експлуатації обладнання (експлуатаційні витрати - витратні матеріали)</w:t>
            </w:r>
          </w:p>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858"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4</w:t>
            </w:r>
          </w:p>
        </w:tc>
        <w:tc>
          <w:tcPr>
            <w:tcW w:w="2009" w:type="pct"/>
            <w:tcBorders>
              <w:top w:val="single" w:sz="2" w:space="0" w:color="auto"/>
              <w:left w:val="single" w:sz="2" w:space="0" w:color="auto"/>
              <w:bottom w:val="single" w:sz="2" w:space="0" w:color="auto"/>
              <w:right w:val="single" w:sz="2" w:space="0" w:color="auto"/>
            </w:tcBorders>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Процедури обслуговування обладнання (технічне обслуговування)</w:t>
            </w:r>
          </w:p>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858"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534619" w:rsidRPr="00C818CC" w:rsidRDefault="002061E6" w:rsidP="002061E6">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5</w:t>
            </w:r>
          </w:p>
        </w:tc>
        <w:tc>
          <w:tcPr>
            <w:tcW w:w="2009" w:type="pct"/>
            <w:tcBorders>
              <w:top w:val="single" w:sz="2" w:space="0" w:color="auto"/>
              <w:left w:val="single" w:sz="2" w:space="0" w:color="auto"/>
              <w:bottom w:val="single" w:sz="2" w:space="0" w:color="auto"/>
              <w:right w:val="single" w:sz="2" w:space="0" w:color="auto"/>
            </w:tcBorders>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Інші процедури (уточнити)</w:t>
            </w:r>
            <w:r w:rsidR="003F7911" w:rsidRPr="00C818CC">
              <w:rPr>
                <w:rFonts w:ascii="Times New Roman" w:eastAsia="Times New Roman" w:hAnsi="Times New Roman" w:cs="Times New Roman"/>
                <w:sz w:val="24"/>
                <w:szCs w:val="24"/>
                <w:lang w:eastAsia="uk-UA"/>
              </w:rPr>
              <w:t>:</w:t>
            </w:r>
          </w:p>
        </w:tc>
        <w:tc>
          <w:tcPr>
            <w:tcW w:w="858" w:type="pct"/>
            <w:tcBorders>
              <w:top w:val="single" w:sz="2" w:space="0" w:color="auto"/>
              <w:left w:val="single" w:sz="2" w:space="0" w:color="auto"/>
              <w:bottom w:val="single" w:sz="2" w:space="0" w:color="auto"/>
              <w:right w:val="single" w:sz="2" w:space="0" w:color="auto"/>
            </w:tcBorders>
            <w:hideMark/>
          </w:tcPr>
          <w:p w:rsidR="00534619"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534619"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534619"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6</w:t>
            </w:r>
          </w:p>
        </w:tc>
        <w:tc>
          <w:tcPr>
            <w:tcW w:w="2009"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Разом, гривень</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lastRenderedPageBreak/>
              <w:t>(сума рядків 1 + 2 + 3 + 4 + 5)</w:t>
            </w:r>
          </w:p>
        </w:tc>
        <w:tc>
          <w:tcPr>
            <w:tcW w:w="858"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0</w:t>
            </w:r>
          </w:p>
        </w:tc>
        <w:tc>
          <w:tcPr>
            <w:tcW w:w="658" w:type="pct"/>
            <w:tcBorders>
              <w:top w:val="single" w:sz="2" w:space="0" w:color="auto"/>
              <w:left w:val="single" w:sz="2" w:space="0" w:color="auto"/>
              <w:bottom w:val="single" w:sz="2" w:space="0" w:color="auto"/>
              <w:right w:val="single" w:sz="2" w:space="0" w:color="auto"/>
            </w:tcBorders>
            <w:hideMark/>
          </w:tcPr>
          <w:p w:rsidR="003F7911" w:rsidRPr="00C818CC" w:rsidRDefault="003F7911"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809"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7</w:t>
            </w:r>
          </w:p>
        </w:tc>
        <w:tc>
          <w:tcPr>
            <w:tcW w:w="2009"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Кількість суб’єктів господарювання, що повинні виконати вимоги регулювання, одиниць</w:t>
            </w:r>
          </w:p>
        </w:tc>
        <w:tc>
          <w:tcPr>
            <w:tcW w:w="2325" w:type="pct"/>
            <w:gridSpan w:val="3"/>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271021</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8</w:t>
            </w:r>
          </w:p>
        </w:tc>
        <w:tc>
          <w:tcPr>
            <w:tcW w:w="2009"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Сумарно, гривень</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відповідний стовпчик “разом” Х  кількість суб’єктів малого підприємництва, що повинні виконати вимоги регулювання (рядок 6 Х рядок 7)</w:t>
            </w:r>
          </w:p>
        </w:tc>
        <w:tc>
          <w:tcPr>
            <w:tcW w:w="858"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3F7911" w:rsidRPr="00C818CC" w:rsidRDefault="003F7911"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809"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534619">
        <w:tc>
          <w:tcPr>
            <w:tcW w:w="5000" w:type="pct"/>
            <w:gridSpan w:val="5"/>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after="150" w:line="240" w:lineRule="auto"/>
              <w:ind w:firstLine="450"/>
              <w:jc w:val="both"/>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Оцінка вартості адміністративних процедур суб’єктів малого підприємництва щодо виконання регулювання та звітування</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9</w:t>
            </w:r>
          </w:p>
        </w:tc>
        <w:tc>
          <w:tcPr>
            <w:tcW w:w="2009"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Процедури отримання первинної інформації про вимоги регулювання</w:t>
            </w:r>
            <w:r w:rsidR="00974FA7" w:rsidRPr="00C818CC">
              <w:rPr>
                <w:rFonts w:ascii="Times New Roman" w:eastAsia="Times New Roman" w:hAnsi="Times New Roman" w:cs="Times New Roman"/>
                <w:sz w:val="24"/>
                <w:szCs w:val="24"/>
                <w:lang w:eastAsia="uk-UA"/>
              </w:rPr>
              <w:t>*</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858" w:type="pct"/>
            <w:tcBorders>
              <w:top w:val="single" w:sz="2" w:space="0" w:color="auto"/>
              <w:left w:val="single" w:sz="2" w:space="0" w:color="auto"/>
              <w:bottom w:val="single" w:sz="2" w:space="0" w:color="auto"/>
              <w:right w:val="single" w:sz="2" w:space="0" w:color="auto"/>
            </w:tcBorders>
            <w:hideMark/>
          </w:tcPr>
          <w:p w:rsidR="003F7911" w:rsidRPr="00C818CC" w:rsidRDefault="00974FA7" w:rsidP="00974FA7">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52</w:t>
            </w:r>
          </w:p>
        </w:tc>
        <w:tc>
          <w:tcPr>
            <w:tcW w:w="658" w:type="pct"/>
            <w:tcBorders>
              <w:top w:val="single" w:sz="2" w:space="0" w:color="auto"/>
              <w:left w:val="single" w:sz="2" w:space="0" w:color="auto"/>
              <w:bottom w:val="single" w:sz="2" w:space="0" w:color="auto"/>
              <w:right w:val="single" w:sz="2" w:space="0" w:color="auto"/>
            </w:tcBorders>
            <w:hideMark/>
          </w:tcPr>
          <w:p w:rsidR="003F7911" w:rsidRPr="00C818CC" w:rsidRDefault="00974FA7" w:rsidP="00974FA7">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3F7911" w:rsidRPr="00C818CC" w:rsidRDefault="00974FA7" w:rsidP="00974FA7">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10</w:t>
            </w:r>
          </w:p>
        </w:tc>
        <w:tc>
          <w:tcPr>
            <w:tcW w:w="2009"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Процедури організації виконання вимог регулювання</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858"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11</w:t>
            </w:r>
          </w:p>
        </w:tc>
        <w:tc>
          <w:tcPr>
            <w:tcW w:w="2009"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Процедури офіційного звітування</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w:t>
            </w:r>
            <w:r w:rsidRPr="00C818CC">
              <w:rPr>
                <w:rFonts w:ascii="Times New Roman" w:eastAsia="Times New Roman" w:hAnsi="Times New Roman" w:cs="Times New Roman"/>
                <w:i/>
                <w:iCs/>
                <w:sz w:val="24"/>
                <w:szCs w:val="24"/>
                <w:lang w:eastAsia="uk-UA"/>
              </w:rPr>
              <w:lastRenderedPageBreak/>
              <w:t>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858"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0</w:t>
            </w:r>
          </w:p>
        </w:tc>
        <w:tc>
          <w:tcPr>
            <w:tcW w:w="658"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12</w:t>
            </w:r>
          </w:p>
        </w:tc>
        <w:tc>
          <w:tcPr>
            <w:tcW w:w="2009" w:type="pct"/>
            <w:tcBorders>
              <w:top w:val="single" w:sz="2" w:space="0" w:color="auto"/>
              <w:left w:val="single" w:sz="2" w:space="0" w:color="auto"/>
              <w:bottom w:val="single" w:sz="2" w:space="0" w:color="auto"/>
              <w:right w:val="single" w:sz="2" w:space="0" w:color="auto"/>
            </w:tcBorders>
            <w:hideMark/>
          </w:tcPr>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Процедури щодо забезпечення процесу перевірок</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3F7911" w:rsidRPr="00C818CC" w:rsidRDefault="003F7911" w:rsidP="003F7911">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858"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3F7911"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D80CC6">
        <w:trPr>
          <w:trHeight w:val="737"/>
        </w:trPr>
        <w:tc>
          <w:tcPr>
            <w:tcW w:w="666" w:type="pct"/>
            <w:tcBorders>
              <w:top w:val="single" w:sz="2" w:space="0" w:color="auto"/>
              <w:left w:val="single" w:sz="2" w:space="0" w:color="auto"/>
              <w:right w:val="single" w:sz="2" w:space="0" w:color="auto"/>
            </w:tcBorders>
            <w:hideMark/>
          </w:tcPr>
          <w:p w:rsidR="00B4422A" w:rsidRPr="00C818CC" w:rsidRDefault="00B4422A" w:rsidP="003F791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13</w:t>
            </w:r>
          </w:p>
        </w:tc>
        <w:tc>
          <w:tcPr>
            <w:tcW w:w="2009" w:type="pct"/>
            <w:tcBorders>
              <w:top w:val="single" w:sz="2" w:space="0" w:color="auto"/>
              <w:left w:val="single" w:sz="2" w:space="0" w:color="auto"/>
              <w:right w:val="single" w:sz="2" w:space="0" w:color="auto"/>
            </w:tcBorders>
            <w:hideMark/>
          </w:tcPr>
          <w:p w:rsidR="00B4422A" w:rsidRPr="00C818CC" w:rsidRDefault="00B4422A" w:rsidP="00974FA7">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Інші процедури (уточнити):</w:t>
            </w:r>
          </w:p>
        </w:tc>
        <w:tc>
          <w:tcPr>
            <w:tcW w:w="858" w:type="pct"/>
            <w:tcBorders>
              <w:top w:val="single" w:sz="2" w:space="0" w:color="auto"/>
              <w:left w:val="single" w:sz="2" w:space="0" w:color="auto"/>
              <w:right w:val="single" w:sz="2" w:space="0" w:color="auto"/>
            </w:tcBorders>
            <w:hideMark/>
          </w:tcPr>
          <w:p w:rsidR="00B4422A" w:rsidRPr="00C818CC" w:rsidRDefault="00D80CC6" w:rsidP="00974FA7">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8" w:type="pct"/>
            <w:tcBorders>
              <w:top w:val="single" w:sz="2" w:space="0" w:color="auto"/>
              <w:left w:val="single" w:sz="2" w:space="0" w:color="auto"/>
              <w:right w:val="single" w:sz="2" w:space="0" w:color="auto"/>
            </w:tcBorders>
            <w:hideMark/>
          </w:tcPr>
          <w:p w:rsidR="00B4422A" w:rsidRPr="00C818CC" w:rsidRDefault="00D80CC6" w:rsidP="00974FA7">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09" w:type="pct"/>
            <w:tcBorders>
              <w:top w:val="single" w:sz="2" w:space="0" w:color="auto"/>
              <w:left w:val="single" w:sz="2" w:space="0" w:color="auto"/>
              <w:right w:val="single" w:sz="2" w:space="0" w:color="auto"/>
            </w:tcBorders>
            <w:hideMark/>
          </w:tcPr>
          <w:p w:rsidR="00B4422A" w:rsidRPr="00C818CC" w:rsidRDefault="00D80CC6" w:rsidP="00974FA7">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974FA7" w:rsidRPr="00C818CC" w:rsidRDefault="00974FA7" w:rsidP="00974FA7">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14</w:t>
            </w:r>
          </w:p>
        </w:tc>
        <w:tc>
          <w:tcPr>
            <w:tcW w:w="2009" w:type="pct"/>
            <w:tcBorders>
              <w:top w:val="single" w:sz="2" w:space="0" w:color="auto"/>
              <w:left w:val="single" w:sz="2" w:space="0" w:color="auto"/>
              <w:bottom w:val="single" w:sz="2" w:space="0" w:color="auto"/>
              <w:right w:val="single" w:sz="2" w:space="0" w:color="auto"/>
            </w:tcBorders>
            <w:hideMark/>
          </w:tcPr>
          <w:p w:rsidR="00974FA7" w:rsidRPr="00C818CC" w:rsidRDefault="00974FA7" w:rsidP="00974FA7">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Разом, гривень</w:t>
            </w:r>
          </w:p>
          <w:p w:rsidR="00974FA7" w:rsidRPr="00C818CC" w:rsidRDefault="00974FA7" w:rsidP="00974FA7">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974FA7" w:rsidRPr="00C818CC" w:rsidRDefault="00974FA7" w:rsidP="00974FA7">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(сума рядків 9 + 10 + 11 + 12 + 13)</w:t>
            </w:r>
          </w:p>
        </w:tc>
        <w:tc>
          <w:tcPr>
            <w:tcW w:w="858" w:type="pct"/>
            <w:tcBorders>
              <w:top w:val="single" w:sz="2" w:space="0" w:color="auto"/>
              <w:left w:val="single" w:sz="2" w:space="0" w:color="auto"/>
              <w:bottom w:val="single" w:sz="2" w:space="0" w:color="auto"/>
              <w:right w:val="single" w:sz="2" w:space="0" w:color="auto"/>
            </w:tcBorders>
            <w:hideMark/>
          </w:tcPr>
          <w:p w:rsidR="00974FA7" w:rsidRPr="00C818CC" w:rsidRDefault="00D80CC6"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52</w:t>
            </w:r>
          </w:p>
        </w:tc>
        <w:tc>
          <w:tcPr>
            <w:tcW w:w="658" w:type="pct"/>
            <w:tcBorders>
              <w:top w:val="single" w:sz="2" w:space="0" w:color="auto"/>
              <w:left w:val="single" w:sz="2" w:space="0" w:color="auto"/>
              <w:bottom w:val="single" w:sz="2" w:space="0" w:color="auto"/>
              <w:right w:val="single" w:sz="2" w:space="0" w:color="auto"/>
            </w:tcBorders>
            <w:hideMark/>
          </w:tcPr>
          <w:p w:rsidR="00974FA7" w:rsidRPr="00C818CC" w:rsidRDefault="00974FA7"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809" w:type="pct"/>
            <w:tcBorders>
              <w:top w:val="single" w:sz="2" w:space="0" w:color="auto"/>
              <w:left w:val="single" w:sz="2" w:space="0" w:color="auto"/>
              <w:bottom w:val="single" w:sz="2" w:space="0" w:color="auto"/>
              <w:right w:val="single" w:sz="2" w:space="0" w:color="auto"/>
            </w:tcBorders>
            <w:hideMark/>
          </w:tcPr>
          <w:p w:rsidR="00974FA7" w:rsidRPr="00C818CC" w:rsidRDefault="00D80CC6"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974FA7" w:rsidRPr="00C818CC" w:rsidRDefault="00974FA7" w:rsidP="00974FA7">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15</w:t>
            </w:r>
          </w:p>
        </w:tc>
        <w:tc>
          <w:tcPr>
            <w:tcW w:w="2009" w:type="pct"/>
            <w:tcBorders>
              <w:top w:val="single" w:sz="2" w:space="0" w:color="auto"/>
              <w:left w:val="single" w:sz="2" w:space="0" w:color="auto"/>
              <w:bottom w:val="single" w:sz="2" w:space="0" w:color="auto"/>
              <w:right w:val="single" w:sz="2" w:space="0" w:color="auto"/>
            </w:tcBorders>
            <w:hideMark/>
          </w:tcPr>
          <w:p w:rsidR="00974FA7" w:rsidRPr="00C818CC" w:rsidRDefault="00974FA7" w:rsidP="00974FA7">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Кількість суб’єктів малого підприємництва, що повинні виконати вимоги регулювання, одиниць</w:t>
            </w:r>
          </w:p>
        </w:tc>
        <w:tc>
          <w:tcPr>
            <w:tcW w:w="858" w:type="pct"/>
            <w:tcBorders>
              <w:top w:val="single" w:sz="2" w:space="0" w:color="auto"/>
              <w:left w:val="single" w:sz="2" w:space="0" w:color="auto"/>
              <w:bottom w:val="single" w:sz="2" w:space="0" w:color="auto"/>
              <w:right w:val="single" w:sz="2" w:space="0" w:color="auto"/>
            </w:tcBorders>
            <w:hideMark/>
          </w:tcPr>
          <w:p w:rsidR="00974FA7"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271021</w:t>
            </w:r>
          </w:p>
        </w:tc>
        <w:tc>
          <w:tcPr>
            <w:tcW w:w="658" w:type="pct"/>
            <w:tcBorders>
              <w:top w:val="single" w:sz="2" w:space="0" w:color="auto"/>
              <w:left w:val="single" w:sz="2" w:space="0" w:color="auto"/>
              <w:bottom w:val="single" w:sz="2" w:space="0" w:color="auto"/>
              <w:right w:val="single" w:sz="2" w:space="0" w:color="auto"/>
            </w:tcBorders>
            <w:hideMark/>
          </w:tcPr>
          <w:p w:rsidR="00974FA7"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271021</w:t>
            </w:r>
          </w:p>
        </w:tc>
        <w:tc>
          <w:tcPr>
            <w:tcW w:w="809" w:type="pct"/>
            <w:tcBorders>
              <w:top w:val="single" w:sz="2" w:space="0" w:color="auto"/>
              <w:left w:val="single" w:sz="2" w:space="0" w:color="auto"/>
              <w:bottom w:val="single" w:sz="2" w:space="0" w:color="auto"/>
              <w:right w:val="single" w:sz="2" w:space="0" w:color="auto"/>
            </w:tcBorders>
            <w:hideMark/>
          </w:tcPr>
          <w:p w:rsidR="00974FA7" w:rsidRPr="00C818CC" w:rsidRDefault="00D12EC5" w:rsidP="00D12EC5">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271021</w:t>
            </w:r>
          </w:p>
        </w:tc>
      </w:tr>
      <w:tr w:rsidR="00C33F1B" w:rsidRPr="00C818CC" w:rsidTr="003F7911">
        <w:tc>
          <w:tcPr>
            <w:tcW w:w="666" w:type="pct"/>
            <w:tcBorders>
              <w:top w:val="single" w:sz="2" w:space="0" w:color="auto"/>
              <w:left w:val="single" w:sz="2" w:space="0" w:color="auto"/>
              <w:bottom w:val="single" w:sz="2" w:space="0" w:color="auto"/>
              <w:right w:val="single" w:sz="2" w:space="0" w:color="auto"/>
            </w:tcBorders>
            <w:hideMark/>
          </w:tcPr>
          <w:p w:rsidR="00974FA7" w:rsidRPr="00C818CC" w:rsidRDefault="00974FA7" w:rsidP="00974FA7">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16</w:t>
            </w:r>
          </w:p>
        </w:tc>
        <w:tc>
          <w:tcPr>
            <w:tcW w:w="2009" w:type="pct"/>
            <w:tcBorders>
              <w:top w:val="single" w:sz="2" w:space="0" w:color="auto"/>
              <w:left w:val="single" w:sz="2" w:space="0" w:color="auto"/>
              <w:bottom w:val="single" w:sz="2" w:space="0" w:color="auto"/>
              <w:right w:val="single" w:sz="2" w:space="0" w:color="auto"/>
            </w:tcBorders>
            <w:hideMark/>
          </w:tcPr>
          <w:p w:rsidR="00974FA7" w:rsidRPr="00C818CC" w:rsidRDefault="00974FA7" w:rsidP="00974FA7">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Сумарно, гривень</w:t>
            </w:r>
          </w:p>
          <w:p w:rsidR="00974FA7" w:rsidRPr="00C818CC" w:rsidRDefault="00974FA7" w:rsidP="00974FA7">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Формула:</w:t>
            </w:r>
          </w:p>
          <w:p w:rsidR="00974FA7" w:rsidRPr="00C818CC" w:rsidRDefault="00974FA7" w:rsidP="00974FA7">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i/>
                <w:iCs/>
                <w:sz w:val="24"/>
                <w:szCs w:val="24"/>
                <w:lang w:eastAsia="uk-UA"/>
              </w:rPr>
              <w:t>відповідний стовпчик “разом” Х кількість суб’єктів малого підприємництва, що повинні виконати вимоги регулювання (рядок 14 Х рядок 15)</w:t>
            </w:r>
          </w:p>
        </w:tc>
        <w:tc>
          <w:tcPr>
            <w:tcW w:w="858" w:type="pct"/>
            <w:tcBorders>
              <w:top w:val="single" w:sz="2" w:space="0" w:color="auto"/>
              <w:left w:val="single" w:sz="2" w:space="0" w:color="auto"/>
              <w:bottom w:val="single" w:sz="2" w:space="0" w:color="auto"/>
              <w:right w:val="single" w:sz="2" w:space="0" w:color="auto"/>
            </w:tcBorders>
            <w:hideMark/>
          </w:tcPr>
          <w:p w:rsidR="00974FA7" w:rsidRPr="00C818CC" w:rsidRDefault="00D80CC6" w:rsidP="00B4422A">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14093092</w:t>
            </w:r>
            <w:r w:rsidR="00E2609D" w:rsidRPr="00C818CC">
              <w:rPr>
                <w:rFonts w:ascii="Times New Roman" w:eastAsia="Times New Roman" w:hAnsi="Times New Roman" w:cs="Times New Roman"/>
                <w:sz w:val="24"/>
                <w:szCs w:val="24"/>
                <w:lang w:eastAsia="uk-UA"/>
              </w:rPr>
              <w:t>,00</w:t>
            </w:r>
          </w:p>
        </w:tc>
        <w:tc>
          <w:tcPr>
            <w:tcW w:w="658" w:type="pct"/>
            <w:tcBorders>
              <w:top w:val="single" w:sz="2" w:space="0" w:color="auto"/>
              <w:left w:val="single" w:sz="2" w:space="0" w:color="auto"/>
              <w:bottom w:val="single" w:sz="2" w:space="0" w:color="auto"/>
              <w:right w:val="single" w:sz="2" w:space="0" w:color="auto"/>
            </w:tcBorders>
            <w:hideMark/>
          </w:tcPr>
          <w:p w:rsidR="00974FA7" w:rsidRPr="00C818CC" w:rsidRDefault="00974FA7" w:rsidP="00B4422A">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809" w:type="pct"/>
            <w:tcBorders>
              <w:top w:val="single" w:sz="2" w:space="0" w:color="auto"/>
              <w:left w:val="single" w:sz="2" w:space="0" w:color="auto"/>
              <w:bottom w:val="single" w:sz="2" w:space="0" w:color="auto"/>
              <w:right w:val="single" w:sz="2" w:space="0" w:color="auto"/>
            </w:tcBorders>
            <w:hideMark/>
          </w:tcPr>
          <w:p w:rsidR="00974FA7" w:rsidRPr="00C818CC" w:rsidRDefault="00D80CC6" w:rsidP="00B4422A">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bl>
    <w:p w:rsidR="00974FA7" w:rsidRPr="00C818CC" w:rsidRDefault="00974FA7" w:rsidP="00974FA7">
      <w:pPr>
        <w:shd w:val="clear" w:color="auto" w:fill="FFFFFF"/>
        <w:spacing w:after="150" w:line="240" w:lineRule="auto"/>
        <w:ind w:firstLine="284"/>
        <w:jc w:val="both"/>
        <w:rPr>
          <w:rFonts w:ascii="Times New Roman" w:eastAsia="Times New Roman" w:hAnsi="Times New Roman" w:cs="Times New Roman"/>
          <w:sz w:val="24"/>
          <w:szCs w:val="24"/>
          <w:lang w:eastAsia="uk-UA"/>
        </w:rPr>
      </w:pPr>
      <w:bookmarkStart w:id="9" w:name="n208"/>
      <w:bookmarkEnd w:id="9"/>
      <w:r w:rsidRPr="00C818CC">
        <w:rPr>
          <w:rFonts w:ascii="Times New Roman" w:eastAsia="Times New Roman" w:hAnsi="Times New Roman" w:cs="Times New Roman"/>
          <w:sz w:val="24"/>
          <w:szCs w:val="24"/>
          <w:lang w:eastAsia="uk-UA"/>
        </w:rPr>
        <w:t>*У розрахунку вартості 1 години роботи використано мінімальну заробітну плату, визначену в погодинному розмірі, яка відповідно до Закону України «Про Державний бюджет України на 2026 рік», з 1 січня 2026 року становить 52,00 грн.</w:t>
      </w:r>
    </w:p>
    <w:p w:rsidR="00974FA7" w:rsidRPr="00C818CC" w:rsidRDefault="00974FA7" w:rsidP="00974FA7">
      <w:pPr>
        <w:shd w:val="clear" w:color="auto" w:fill="FFFFFF"/>
        <w:spacing w:after="150" w:line="240" w:lineRule="auto"/>
        <w:ind w:firstLine="284"/>
        <w:jc w:val="both"/>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Інформація про розмір часу, який витрачається суб’єктами господарювання на отримання інформації про вимоги регулювання є оціночною.</w:t>
      </w:r>
    </w:p>
    <w:p w:rsidR="00534619" w:rsidRPr="00C818CC" w:rsidRDefault="00534619" w:rsidP="00534619">
      <w:pPr>
        <w:shd w:val="clear" w:color="auto" w:fill="FFFFFF"/>
        <w:spacing w:after="150" w:line="240" w:lineRule="auto"/>
        <w:ind w:left="450" w:right="450"/>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Бюджетні витрати на адміністрування регулювання суб’єктів малого підприємництва</w:t>
      </w:r>
    </w:p>
    <w:p w:rsidR="00534619" w:rsidRPr="00C818CC" w:rsidRDefault="00534619"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0" w:name="n209"/>
      <w:bookmarkEnd w:id="10"/>
      <w:r w:rsidRPr="00C818CC">
        <w:rPr>
          <w:rFonts w:ascii="Times New Roman" w:eastAsia="Times New Roman" w:hAnsi="Times New Roman" w:cs="Times New Roman"/>
          <w:sz w:val="24"/>
          <w:szCs w:val="24"/>
          <w:lang w:eastAsia="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534619" w:rsidRPr="00C818CC" w:rsidRDefault="00534619"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1" w:name="n210"/>
      <w:bookmarkEnd w:id="11"/>
      <w:r w:rsidRPr="00C818CC">
        <w:rPr>
          <w:rFonts w:ascii="Times New Roman" w:eastAsia="Times New Roman" w:hAnsi="Times New Roman" w:cs="Times New Roman"/>
          <w:sz w:val="24"/>
          <w:szCs w:val="24"/>
          <w:lang w:eastAsia="uk-UA"/>
        </w:rPr>
        <w:t>Державний орган, для якого здійснюється розрахунок вартості адміністрування регулювання:</w:t>
      </w:r>
    </w:p>
    <w:p w:rsidR="00541A0B" w:rsidRPr="00C818CC" w:rsidRDefault="00541A0B" w:rsidP="00541A0B">
      <w:pPr>
        <w:shd w:val="clear" w:color="auto" w:fill="FFFFFF"/>
        <w:spacing w:after="150" w:line="240" w:lineRule="auto"/>
        <w:ind w:left="450" w:right="450"/>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Міністерство економіки, довкілля та сільського господарства України</w:t>
      </w:r>
      <w:r w:rsidRPr="00C818CC">
        <w:rPr>
          <w:rFonts w:ascii="Times New Roman" w:eastAsia="Times New Roman" w:hAnsi="Times New Roman" w:cs="Times New Roman"/>
          <w:sz w:val="24"/>
          <w:szCs w:val="24"/>
          <w:lang w:eastAsia="uk-UA"/>
        </w:rPr>
        <w:br/>
      </w:r>
      <w:r w:rsidRPr="00C818CC">
        <w:rPr>
          <w:rFonts w:ascii="Times New Roman" w:eastAsia="Times New Roman" w:hAnsi="Times New Roman" w:cs="Times New Roman"/>
          <w:sz w:val="20"/>
          <w:szCs w:val="20"/>
          <w:lang w:eastAsia="uk-UA"/>
        </w:rPr>
        <w:t>(назва державного органу)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6"/>
        <w:gridCol w:w="1116"/>
        <w:gridCol w:w="1460"/>
        <w:gridCol w:w="1265"/>
        <w:gridCol w:w="2071"/>
        <w:gridCol w:w="1711"/>
      </w:tblGrid>
      <w:tr w:rsidR="00541A0B" w:rsidRPr="00C818CC" w:rsidTr="00541A0B">
        <w:tc>
          <w:tcPr>
            <w:tcW w:w="1042"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C818CC">
              <w:rPr>
                <w:rFonts w:ascii="Times New Roman" w:eastAsia="Times New Roman" w:hAnsi="Times New Roman" w:cs="Times New Roman"/>
                <w:sz w:val="24"/>
                <w:szCs w:val="24"/>
                <w:lang w:eastAsia="uk-UA"/>
              </w:rPr>
              <w:t>підприємництв</w:t>
            </w:r>
            <w:proofErr w:type="spellEnd"/>
            <w:r w:rsidRPr="00C818CC">
              <w:rPr>
                <w:rFonts w:ascii="Times New Roman" w:eastAsia="Times New Roman" w:hAnsi="Times New Roman" w:cs="Times New Roman"/>
                <w:sz w:val="24"/>
                <w:szCs w:val="24"/>
                <w:lang w:eastAsia="uk-UA"/>
              </w:rPr>
              <w:t>)</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Планові витрати часу на процедуру</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Вартість часу співробітника органу державної влади відповідної категорії (заробітна плата)</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Оцінка кількості процедур за рік, що припадають на одного суб’єкта</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Оцінка кількості  суб’єктів, що підпадають під дію процедури регулювання</w:t>
            </w:r>
          </w:p>
        </w:tc>
        <w:tc>
          <w:tcPr>
            <w:tcW w:w="88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Витрати на адміністрування регулювання* (за рік), гривень</w:t>
            </w:r>
          </w:p>
        </w:tc>
      </w:tr>
      <w:tr w:rsidR="00541A0B" w:rsidRPr="00C818CC" w:rsidTr="00541A0B">
        <w:tc>
          <w:tcPr>
            <w:tcW w:w="1042" w:type="pct"/>
            <w:hideMark/>
          </w:tcPr>
          <w:p w:rsidR="00541A0B" w:rsidRPr="00C818CC" w:rsidRDefault="00541A0B" w:rsidP="00D4073B">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 Облік суб’єкта господарювання, що перебуває у сфері регулювання</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541A0B" w:rsidRPr="00C818CC" w:rsidTr="00541A0B">
        <w:tc>
          <w:tcPr>
            <w:tcW w:w="1042" w:type="pct"/>
            <w:hideMark/>
          </w:tcPr>
          <w:p w:rsidR="00541A0B" w:rsidRPr="00C818CC" w:rsidRDefault="00541A0B" w:rsidP="00D4073B">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2. Поточний контроль за суб’єктом господарювання, що перебуває у сфері регулювання, у тому числі:</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541A0B" w:rsidRPr="00C818CC" w:rsidTr="00541A0B">
        <w:tc>
          <w:tcPr>
            <w:tcW w:w="1042" w:type="pct"/>
            <w:hideMark/>
          </w:tcPr>
          <w:p w:rsidR="00541A0B" w:rsidRPr="00C818CC" w:rsidRDefault="00541A0B" w:rsidP="00D4073B">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камеральні</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541A0B" w:rsidRPr="00C818CC" w:rsidTr="00541A0B">
        <w:tc>
          <w:tcPr>
            <w:tcW w:w="1042" w:type="pct"/>
            <w:hideMark/>
          </w:tcPr>
          <w:p w:rsidR="00541A0B" w:rsidRPr="00C818CC" w:rsidRDefault="00541A0B" w:rsidP="00D4073B">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виїзні</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541A0B" w:rsidRPr="00C818CC" w:rsidTr="00541A0B">
        <w:tc>
          <w:tcPr>
            <w:tcW w:w="1042" w:type="pct"/>
            <w:hideMark/>
          </w:tcPr>
          <w:p w:rsidR="00541A0B" w:rsidRPr="00C818CC" w:rsidRDefault="00541A0B" w:rsidP="00D4073B">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 xml:space="preserve">3. Підготовка, затвердження та опрацювання одного окремого </w:t>
            </w:r>
            <w:proofErr w:type="spellStart"/>
            <w:r w:rsidRPr="00C818CC">
              <w:rPr>
                <w:rFonts w:ascii="Times New Roman" w:eastAsia="Times New Roman" w:hAnsi="Times New Roman" w:cs="Times New Roman"/>
                <w:sz w:val="24"/>
                <w:szCs w:val="24"/>
                <w:lang w:eastAsia="uk-UA"/>
              </w:rPr>
              <w:t>акта</w:t>
            </w:r>
            <w:proofErr w:type="spellEnd"/>
            <w:r w:rsidRPr="00C818CC">
              <w:rPr>
                <w:rFonts w:ascii="Times New Roman" w:eastAsia="Times New Roman" w:hAnsi="Times New Roman" w:cs="Times New Roman"/>
                <w:sz w:val="24"/>
                <w:szCs w:val="24"/>
                <w:lang w:eastAsia="uk-UA"/>
              </w:rPr>
              <w:t xml:space="preserve"> про порушення вимог регулювання</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541A0B" w:rsidRPr="00C818CC" w:rsidTr="00541A0B">
        <w:tc>
          <w:tcPr>
            <w:tcW w:w="1042" w:type="pct"/>
            <w:hideMark/>
          </w:tcPr>
          <w:p w:rsidR="00541A0B" w:rsidRPr="00C818CC" w:rsidRDefault="00541A0B" w:rsidP="00D4073B">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4. Реалізація одного окремого рішення щодо порушення вимог регулювання</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541A0B" w:rsidRPr="00C818CC" w:rsidTr="00541A0B">
        <w:tc>
          <w:tcPr>
            <w:tcW w:w="1042" w:type="pct"/>
            <w:hideMark/>
          </w:tcPr>
          <w:p w:rsidR="00541A0B" w:rsidRPr="00C818CC" w:rsidRDefault="00541A0B" w:rsidP="00D4073B">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5. Оскарження одного окремого рішення суб’єктами господарювання</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541A0B" w:rsidRPr="00C818CC" w:rsidTr="00541A0B">
        <w:tc>
          <w:tcPr>
            <w:tcW w:w="1042" w:type="pct"/>
            <w:hideMark/>
          </w:tcPr>
          <w:p w:rsidR="00541A0B" w:rsidRPr="00C818CC" w:rsidRDefault="00541A0B" w:rsidP="00D4073B">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6. Підготовка звітності за результатами регулювання</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541A0B" w:rsidRPr="00C818CC" w:rsidTr="00541A0B">
        <w:tc>
          <w:tcPr>
            <w:tcW w:w="1042" w:type="pct"/>
            <w:hideMark/>
          </w:tcPr>
          <w:p w:rsidR="00541A0B" w:rsidRPr="00C818CC" w:rsidRDefault="00541A0B" w:rsidP="00541A0B">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7. Інші адміністративні процедури (уточнити):</w:t>
            </w:r>
          </w:p>
          <w:p w:rsidR="00541A0B" w:rsidRPr="00C818CC" w:rsidRDefault="00541A0B" w:rsidP="00541A0B">
            <w:pPr>
              <w:spacing w:after="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 xml:space="preserve">оприлюднення регуляторного </w:t>
            </w:r>
            <w:proofErr w:type="spellStart"/>
            <w:r w:rsidRPr="00C818CC">
              <w:rPr>
                <w:rFonts w:ascii="Times New Roman" w:eastAsia="Times New Roman" w:hAnsi="Times New Roman" w:cs="Times New Roman"/>
                <w:sz w:val="24"/>
                <w:szCs w:val="24"/>
                <w:lang w:eastAsia="uk-UA"/>
              </w:rPr>
              <w:t>акта</w:t>
            </w:r>
            <w:proofErr w:type="spellEnd"/>
            <w:r w:rsidRPr="00C818CC">
              <w:rPr>
                <w:rFonts w:ascii="Times New Roman" w:eastAsia="Times New Roman" w:hAnsi="Times New Roman" w:cs="Times New Roman"/>
                <w:sz w:val="24"/>
                <w:szCs w:val="24"/>
                <w:lang w:eastAsia="uk-UA"/>
              </w:rPr>
              <w:t xml:space="preserve"> після його прийняття</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10 хвилин</w:t>
            </w:r>
            <w:r w:rsidR="00AF71FC" w:rsidRPr="00C818CC">
              <w:rPr>
                <w:rFonts w:ascii="Times New Roman" w:eastAsia="Times New Roman" w:hAnsi="Times New Roman" w:cs="Times New Roman"/>
                <w:sz w:val="24"/>
                <w:szCs w:val="24"/>
                <w:lang w:eastAsia="uk-UA"/>
              </w:rPr>
              <w:t xml:space="preserve"> (0,16 год)</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88,50</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w:t>
            </w:r>
          </w:p>
        </w:tc>
        <w:tc>
          <w:tcPr>
            <w:tcW w:w="888" w:type="pct"/>
            <w:hideMark/>
          </w:tcPr>
          <w:p w:rsidR="00541A0B" w:rsidRPr="00C818CC" w:rsidRDefault="00AF71FC"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14,16</w:t>
            </w:r>
          </w:p>
        </w:tc>
      </w:tr>
      <w:tr w:rsidR="00541A0B" w:rsidRPr="00C818CC" w:rsidTr="00541A0B">
        <w:tc>
          <w:tcPr>
            <w:tcW w:w="1042" w:type="pct"/>
            <w:hideMark/>
          </w:tcPr>
          <w:p w:rsidR="00541A0B" w:rsidRPr="00C818CC" w:rsidRDefault="00541A0B" w:rsidP="00D4073B">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Разом за рік</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888" w:type="pct"/>
            <w:hideMark/>
          </w:tcPr>
          <w:p w:rsidR="00541A0B" w:rsidRPr="00C818CC" w:rsidRDefault="00AF71FC"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14,16</w:t>
            </w:r>
          </w:p>
        </w:tc>
      </w:tr>
      <w:tr w:rsidR="00541A0B" w:rsidRPr="00C818CC" w:rsidTr="00541A0B">
        <w:tc>
          <w:tcPr>
            <w:tcW w:w="1042" w:type="pct"/>
            <w:hideMark/>
          </w:tcPr>
          <w:p w:rsidR="00541A0B" w:rsidRPr="00C818CC" w:rsidRDefault="00541A0B" w:rsidP="00D4073B">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Сумарно за п’ять років</w:t>
            </w:r>
          </w:p>
        </w:tc>
        <w:tc>
          <w:tcPr>
            <w:tcW w:w="579"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75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657"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1075"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888" w:type="pct"/>
            <w:hideMark/>
          </w:tcPr>
          <w:p w:rsidR="00541A0B" w:rsidRPr="00C818CC" w:rsidRDefault="00541A0B" w:rsidP="00D4073B">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bl>
    <w:p w:rsidR="00541A0B" w:rsidRPr="00C818CC" w:rsidRDefault="00541A0B"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0"/>
          <w:szCs w:val="20"/>
          <w:lang w:eastAsia="uk-UA"/>
        </w:rPr>
        <w:t xml:space="preserve">   </w:t>
      </w:r>
      <w:r w:rsidRPr="00C818CC">
        <w:rPr>
          <w:rFonts w:ascii="Times New Roman" w:eastAsia="Times New Roman" w:hAnsi="Times New Roman" w:cs="Times New Roman"/>
          <w:sz w:val="24"/>
          <w:szCs w:val="24"/>
          <w:lang w:eastAsia="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541A0B" w:rsidRPr="00C818CC" w:rsidRDefault="00541A0B"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w:t>
      </w:r>
      <w:r w:rsidRPr="00C818CC">
        <w:rPr>
          <w:rFonts w:ascii="Times New Roman" w:eastAsia="Times New Roman" w:hAnsi="Times New Roman" w:cs="Times New Roman"/>
          <w:sz w:val="24"/>
          <w:szCs w:val="24"/>
          <w:lang w:eastAsia="uk-UA"/>
        </w:rPr>
        <w:t xml:space="preserve"> Оприлюднення регуляторного </w:t>
      </w:r>
      <w:proofErr w:type="spellStart"/>
      <w:r w:rsidRPr="00C818CC">
        <w:rPr>
          <w:rFonts w:ascii="Times New Roman" w:eastAsia="Times New Roman" w:hAnsi="Times New Roman" w:cs="Times New Roman"/>
          <w:sz w:val="24"/>
          <w:szCs w:val="24"/>
          <w:lang w:eastAsia="uk-UA"/>
        </w:rPr>
        <w:t>акта</w:t>
      </w:r>
      <w:proofErr w:type="spellEnd"/>
      <w:r w:rsidRPr="00C818CC">
        <w:rPr>
          <w:rFonts w:ascii="Times New Roman" w:eastAsia="Times New Roman" w:hAnsi="Times New Roman" w:cs="Times New Roman"/>
          <w:sz w:val="24"/>
          <w:szCs w:val="24"/>
          <w:lang w:eastAsia="uk-UA"/>
        </w:rPr>
        <w:t xml:space="preserve"> після його прийняття здійснюється шляхом його опублікування на офіційному сайті</w:t>
      </w:r>
      <w:r w:rsidR="00EA1797" w:rsidRPr="00C818CC">
        <w:rPr>
          <w:rFonts w:ascii="Times New Roman" w:eastAsia="Times New Roman" w:hAnsi="Times New Roman" w:cs="Times New Roman"/>
          <w:sz w:val="24"/>
          <w:szCs w:val="24"/>
          <w:lang w:eastAsia="uk-UA"/>
        </w:rPr>
        <w:t xml:space="preserve"> одноразово для </w:t>
      </w:r>
      <w:r w:rsidR="007B7942" w:rsidRPr="00C818CC">
        <w:rPr>
          <w:rFonts w:ascii="Times New Roman" w:eastAsia="Times New Roman" w:hAnsi="Times New Roman" w:cs="Times New Roman"/>
          <w:sz w:val="24"/>
          <w:szCs w:val="24"/>
          <w:lang w:eastAsia="uk-UA"/>
        </w:rPr>
        <w:t>необмеженого кола</w:t>
      </w:r>
      <w:r w:rsidR="00EA1797" w:rsidRPr="00C818CC">
        <w:rPr>
          <w:rFonts w:ascii="Times New Roman" w:eastAsia="Times New Roman" w:hAnsi="Times New Roman" w:cs="Times New Roman"/>
          <w:sz w:val="24"/>
          <w:szCs w:val="24"/>
          <w:lang w:eastAsia="uk-UA"/>
        </w:rPr>
        <w:t xml:space="preserve"> суб’єктів. У зв’язку з цим о</w:t>
      </w:r>
      <w:r w:rsidR="00EA1797" w:rsidRPr="00C818CC">
        <w:rPr>
          <w:rFonts w:ascii="Times New Roman" w:eastAsia="Times New Roman" w:hAnsi="Times New Roman" w:cs="Times New Roman"/>
          <w:sz w:val="24"/>
          <w:szCs w:val="24"/>
          <w:lang w:eastAsia="uk-UA"/>
        </w:rPr>
        <w:t>цінка кількості  суб’єктів, що підпадають під дію процедури регулювання</w:t>
      </w:r>
      <w:r w:rsidR="00EA1797" w:rsidRPr="00C818CC">
        <w:rPr>
          <w:rFonts w:ascii="Times New Roman" w:eastAsia="Times New Roman" w:hAnsi="Times New Roman" w:cs="Times New Roman"/>
          <w:sz w:val="24"/>
          <w:szCs w:val="24"/>
          <w:lang w:eastAsia="uk-UA"/>
        </w:rPr>
        <w:t xml:space="preserve"> не здійснювалась.</w:t>
      </w:r>
    </w:p>
    <w:p w:rsidR="00534619" w:rsidRPr="00C818CC" w:rsidRDefault="002C57C1" w:rsidP="00534619">
      <w:pPr>
        <w:shd w:val="clear" w:color="auto" w:fill="FFFFFF"/>
        <w:spacing w:after="150" w:line="240" w:lineRule="auto"/>
        <w:ind w:left="450" w:right="450"/>
        <w:jc w:val="center"/>
        <w:rPr>
          <w:rFonts w:ascii="Times New Roman" w:eastAsia="Times New Roman" w:hAnsi="Times New Roman" w:cs="Times New Roman"/>
          <w:sz w:val="24"/>
          <w:szCs w:val="24"/>
          <w:lang w:eastAsia="uk-UA"/>
        </w:rPr>
      </w:pPr>
      <w:bookmarkStart w:id="12" w:name="n211"/>
      <w:bookmarkEnd w:id="12"/>
      <w:r w:rsidRPr="00C818CC">
        <w:rPr>
          <w:rFonts w:ascii="Times New Roman" w:eastAsia="Times New Roman" w:hAnsi="Times New Roman" w:cs="Times New Roman"/>
          <w:sz w:val="24"/>
          <w:szCs w:val="24"/>
          <w:lang w:eastAsia="uk-UA"/>
        </w:rPr>
        <w:t>Державна служба України з питань праці</w:t>
      </w:r>
      <w:r w:rsidR="00534619" w:rsidRPr="00C818CC">
        <w:rPr>
          <w:rFonts w:ascii="Times New Roman" w:eastAsia="Times New Roman" w:hAnsi="Times New Roman" w:cs="Times New Roman"/>
          <w:sz w:val="24"/>
          <w:szCs w:val="24"/>
          <w:lang w:eastAsia="uk-UA"/>
        </w:rPr>
        <w:br/>
      </w:r>
      <w:r w:rsidR="00534619" w:rsidRPr="00C818CC">
        <w:rPr>
          <w:rFonts w:ascii="Times New Roman" w:eastAsia="Times New Roman" w:hAnsi="Times New Roman" w:cs="Times New Roman"/>
          <w:sz w:val="20"/>
          <w:szCs w:val="20"/>
          <w:lang w:eastAsia="uk-UA"/>
        </w:rPr>
        <w:t>(назва державного органу)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6"/>
        <w:gridCol w:w="1116"/>
        <w:gridCol w:w="1460"/>
        <w:gridCol w:w="1265"/>
        <w:gridCol w:w="2071"/>
        <w:gridCol w:w="1711"/>
      </w:tblGrid>
      <w:tr w:rsidR="00C33F1B" w:rsidRPr="00C818CC" w:rsidTr="0028199D">
        <w:tc>
          <w:tcPr>
            <w:tcW w:w="1042"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bookmarkStart w:id="13" w:name="n212"/>
            <w:bookmarkEnd w:id="13"/>
            <w:r w:rsidRPr="00C818CC">
              <w:rPr>
                <w:rFonts w:ascii="Times New Roman" w:eastAsia="Times New Roman" w:hAnsi="Times New Roman" w:cs="Times New Roman"/>
                <w:sz w:val="24"/>
                <w:szCs w:val="24"/>
                <w:lang w:eastAsia="uk-UA"/>
              </w:rPr>
              <w:t xml:space="preserve">Процедура регулювання </w:t>
            </w:r>
            <w:r w:rsidRPr="00C818CC">
              <w:rPr>
                <w:rFonts w:ascii="Times New Roman" w:eastAsia="Times New Roman" w:hAnsi="Times New Roman" w:cs="Times New Roman"/>
                <w:sz w:val="24"/>
                <w:szCs w:val="24"/>
                <w:lang w:eastAsia="uk-UA"/>
              </w:rPr>
              <w:lastRenderedPageBreak/>
              <w:t>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C818CC">
              <w:rPr>
                <w:rFonts w:ascii="Times New Roman" w:eastAsia="Times New Roman" w:hAnsi="Times New Roman" w:cs="Times New Roman"/>
                <w:sz w:val="24"/>
                <w:szCs w:val="24"/>
                <w:lang w:eastAsia="uk-UA"/>
              </w:rPr>
              <w:t>підприємництв</w:t>
            </w:r>
            <w:proofErr w:type="spellEnd"/>
            <w:r w:rsidRPr="00C818CC">
              <w:rPr>
                <w:rFonts w:ascii="Times New Roman" w:eastAsia="Times New Roman" w:hAnsi="Times New Roman" w:cs="Times New Roman"/>
                <w:sz w:val="24"/>
                <w:szCs w:val="24"/>
                <w:lang w:eastAsia="uk-UA"/>
              </w:rPr>
              <w:t>)</w:t>
            </w:r>
          </w:p>
        </w:tc>
        <w:tc>
          <w:tcPr>
            <w:tcW w:w="579"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 xml:space="preserve">Планові витрати </w:t>
            </w:r>
            <w:r w:rsidRPr="00C818CC">
              <w:rPr>
                <w:rFonts w:ascii="Times New Roman" w:eastAsia="Times New Roman" w:hAnsi="Times New Roman" w:cs="Times New Roman"/>
                <w:sz w:val="24"/>
                <w:szCs w:val="24"/>
                <w:lang w:eastAsia="uk-UA"/>
              </w:rPr>
              <w:lastRenderedPageBreak/>
              <w:t>часу на процедуру</w:t>
            </w:r>
          </w:p>
        </w:tc>
        <w:tc>
          <w:tcPr>
            <w:tcW w:w="758"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 xml:space="preserve">Вартість часу співробітника </w:t>
            </w:r>
            <w:r w:rsidRPr="00C818CC">
              <w:rPr>
                <w:rFonts w:ascii="Times New Roman" w:eastAsia="Times New Roman" w:hAnsi="Times New Roman" w:cs="Times New Roman"/>
                <w:sz w:val="24"/>
                <w:szCs w:val="24"/>
                <w:lang w:eastAsia="uk-UA"/>
              </w:rPr>
              <w:lastRenderedPageBreak/>
              <w:t>органу державної влади відповідної категорії (заробітна плата)</w:t>
            </w:r>
          </w:p>
        </w:tc>
        <w:tc>
          <w:tcPr>
            <w:tcW w:w="657"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 xml:space="preserve">Оцінка кількості </w:t>
            </w:r>
            <w:r w:rsidRPr="00C818CC">
              <w:rPr>
                <w:rFonts w:ascii="Times New Roman" w:eastAsia="Times New Roman" w:hAnsi="Times New Roman" w:cs="Times New Roman"/>
                <w:sz w:val="24"/>
                <w:szCs w:val="24"/>
                <w:lang w:eastAsia="uk-UA"/>
              </w:rPr>
              <w:lastRenderedPageBreak/>
              <w:t>процедур за рік, що припадають на одного суб’єкта</w:t>
            </w:r>
          </w:p>
        </w:tc>
        <w:tc>
          <w:tcPr>
            <w:tcW w:w="1075"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 xml:space="preserve">Оцінка кількості  суб’єктів, </w:t>
            </w:r>
            <w:r w:rsidRPr="00C818CC">
              <w:rPr>
                <w:rFonts w:ascii="Times New Roman" w:eastAsia="Times New Roman" w:hAnsi="Times New Roman" w:cs="Times New Roman"/>
                <w:sz w:val="24"/>
                <w:szCs w:val="24"/>
                <w:lang w:eastAsia="uk-UA"/>
              </w:rPr>
              <w:lastRenderedPageBreak/>
              <w:t>що підпадають під дію процедури регулювання</w:t>
            </w:r>
          </w:p>
        </w:tc>
        <w:tc>
          <w:tcPr>
            <w:tcW w:w="888"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 xml:space="preserve">Витрати на адміністрування </w:t>
            </w:r>
            <w:r w:rsidRPr="00C818CC">
              <w:rPr>
                <w:rFonts w:ascii="Times New Roman" w:eastAsia="Times New Roman" w:hAnsi="Times New Roman" w:cs="Times New Roman"/>
                <w:sz w:val="24"/>
                <w:szCs w:val="24"/>
                <w:lang w:eastAsia="uk-UA"/>
              </w:rPr>
              <w:lastRenderedPageBreak/>
              <w:t>регулювання* (за рік), гривень</w:t>
            </w:r>
          </w:p>
        </w:tc>
      </w:tr>
      <w:tr w:rsidR="00C33F1B" w:rsidRPr="00C818CC" w:rsidTr="0028199D">
        <w:tc>
          <w:tcPr>
            <w:tcW w:w="1042" w:type="pct"/>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1. Облік суб’єкта господарювання, що перебуває у сфері регулювання</w:t>
            </w:r>
          </w:p>
        </w:tc>
        <w:tc>
          <w:tcPr>
            <w:tcW w:w="579"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28199D">
        <w:tc>
          <w:tcPr>
            <w:tcW w:w="1042" w:type="pct"/>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2. Поточний контроль за суб’єктом господарювання, що перебуває у сфері регулювання, у тому числі:</w:t>
            </w:r>
          </w:p>
        </w:tc>
        <w:tc>
          <w:tcPr>
            <w:tcW w:w="579"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28199D">
        <w:tc>
          <w:tcPr>
            <w:tcW w:w="1042" w:type="pct"/>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камеральні</w:t>
            </w:r>
          </w:p>
        </w:tc>
        <w:tc>
          <w:tcPr>
            <w:tcW w:w="579"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28199D">
        <w:tc>
          <w:tcPr>
            <w:tcW w:w="1042" w:type="pct"/>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виїзні</w:t>
            </w:r>
          </w:p>
        </w:tc>
        <w:tc>
          <w:tcPr>
            <w:tcW w:w="579"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28199D">
        <w:tc>
          <w:tcPr>
            <w:tcW w:w="1042" w:type="pct"/>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 xml:space="preserve">3. Підготовка, затвердження та опрацювання одного окремого </w:t>
            </w:r>
            <w:proofErr w:type="spellStart"/>
            <w:r w:rsidRPr="00C818CC">
              <w:rPr>
                <w:rFonts w:ascii="Times New Roman" w:eastAsia="Times New Roman" w:hAnsi="Times New Roman" w:cs="Times New Roman"/>
                <w:sz w:val="24"/>
                <w:szCs w:val="24"/>
                <w:lang w:eastAsia="uk-UA"/>
              </w:rPr>
              <w:t>акта</w:t>
            </w:r>
            <w:proofErr w:type="spellEnd"/>
            <w:r w:rsidRPr="00C818CC">
              <w:rPr>
                <w:rFonts w:ascii="Times New Roman" w:eastAsia="Times New Roman" w:hAnsi="Times New Roman" w:cs="Times New Roman"/>
                <w:sz w:val="24"/>
                <w:szCs w:val="24"/>
                <w:lang w:eastAsia="uk-UA"/>
              </w:rPr>
              <w:t xml:space="preserve"> про порушення вимог регулювання</w:t>
            </w:r>
          </w:p>
        </w:tc>
        <w:tc>
          <w:tcPr>
            <w:tcW w:w="579"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28199D">
        <w:tc>
          <w:tcPr>
            <w:tcW w:w="1042" w:type="pct"/>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4. Реалізація одного окремого рішення щодо порушення вимог регулювання</w:t>
            </w:r>
          </w:p>
        </w:tc>
        <w:tc>
          <w:tcPr>
            <w:tcW w:w="579"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28199D">
        <w:tc>
          <w:tcPr>
            <w:tcW w:w="1042" w:type="pct"/>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5. Оскарження одного окремого рішення суб’єктами господарювання</w:t>
            </w:r>
          </w:p>
        </w:tc>
        <w:tc>
          <w:tcPr>
            <w:tcW w:w="579"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28199D">
        <w:tc>
          <w:tcPr>
            <w:tcW w:w="1042" w:type="pct"/>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6. Підготовка звітності за результатами регулювання</w:t>
            </w:r>
          </w:p>
        </w:tc>
        <w:tc>
          <w:tcPr>
            <w:tcW w:w="579"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75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657"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1075"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888" w:type="pct"/>
            <w:hideMark/>
          </w:tcPr>
          <w:p w:rsidR="00534619" w:rsidRPr="00C818CC" w:rsidRDefault="002C57C1" w:rsidP="002C57C1">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28199D" w:rsidRPr="00C818CC" w:rsidTr="0028199D">
        <w:tc>
          <w:tcPr>
            <w:tcW w:w="1042" w:type="pct"/>
            <w:hideMark/>
          </w:tcPr>
          <w:p w:rsidR="0028199D" w:rsidRPr="00C818CC" w:rsidRDefault="0028199D" w:rsidP="0028199D">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7. Інші адміністративні процедури (уточнити):</w:t>
            </w:r>
          </w:p>
          <w:p w:rsidR="0028199D" w:rsidRPr="00C818CC" w:rsidRDefault="0028199D" w:rsidP="0028199D">
            <w:pPr>
              <w:spacing w:after="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 xml:space="preserve">оприлюднення регуляторного </w:t>
            </w:r>
            <w:proofErr w:type="spellStart"/>
            <w:r w:rsidRPr="00C818CC">
              <w:rPr>
                <w:rFonts w:ascii="Times New Roman" w:eastAsia="Times New Roman" w:hAnsi="Times New Roman" w:cs="Times New Roman"/>
                <w:sz w:val="24"/>
                <w:szCs w:val="24"/>
                <w:lang w:eastAsia="uk-UA"/>
              </w:rPr>
              <w:t>акта</w:t>
            </w:r>
            <w:proofErr w:type="spellEnd"/>
            <w:r w:rsidRPr="00C818CC">
              <w:rPr>
                <w:rFonts w:ascii="Times New Roman" w:eastAsia="Times New Roman" w:hAnsi="Times New Roman" w:cs="Times New Roman"/>
                <w:sz w:val="24"/>
                <w:szCs w:val="24"/>
                <w:lang w:eastAsia="uk-UA"/>
              </w:rPr>
              <w:t xml:space="preserve"> після його прийняття</w:t>
            </w:r>
          </w:p>
        </w:tc>
        <w:tc>
          <w:tcPr>
            <w:tcW w:w="579" w:type="pct"/>
            <w:hideMark/>
          </w:tcPr>
          <w:p w:rsidR="0028199D" w:rsidRPr="00C818CC" w:rsidRDefault="0028199D" w:rsidP="0028199D">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10 хвилин (0,16 год)</w:t>
            </w:r>
          </w:p>
        </w:tc>
        <w:tc>
          <w:tcPr>
            <w:tcW w:w="758" w:type="pct"/>
            <w:hideMark/>
          </w:tcPr>
          <w:p w:rsidR="0028199D" w:rsidRPr="00C818CC" w:rsidRDefault="0028199D" w:rsidP="0028199D">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88,50</w:t>
            </w:r>
          </w:p>
        </w:tc>
        <w:tc>
          <w:tcPr>
            <w:tcW w:w="657" w:type="pct"/>
            <w:hideMark/>
          </w:tcPr>
          <w:p w:rsidR="0028199D" w:rsidRPr="00C818CC" w:rsidRDefault="0028199D" w:rsidP="0028199D">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w:t>
            </w:r>
          </w:p>
        </w:tc>
        <w:tc>
          <w:tcPr>
            <w:tcW w:w="1075" w:type="pct"/>
            <w:hideMark/>
          </w:tcPr>
          <w:p w:rsidR="0028199D" w:rsidRPr="00C818CC" w:rsidRDefault="0028199D" w:rsidP="0028199D">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w:t>
            </w:r>
          </w:p>
        </w:tc>
        <w:tc>
          <w:tcPr>
            <w:tcW w:w="888" w:type="pct"/>
            <w:hideMark/>
          </w:tcPr>
          <w:p w:rsidR="0028199D" w:rsidRPr="00C818CC" w:rsidRDefault="0028199D" w:rsidP="0028199D">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14,16</w:t>
            </w:r>
          </w:p>
        </w:tc>
      </w:tr>
      <w:tr w:rsidR="00C33F1B" w:rsidRPr="00C818CC" w:rsidTr="0028199D">
        <w:tc>
          <w:tcPr>
            <w:tcW w:w="1042" w:type="pct"/>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Разом за рік</w:t>
            </w:r>
          </w:p>
        </w:tc>
        <w:tc>
          <w:tcPr>
            <w:tcW w:w="579"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758"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657"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1075"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888" w:type="pct"/>
            <w:hideMark/>
          </w:tcPr>
          <w:p w:rsidR="00534619" w:rsidRPr="00C818CC" w:rsidRDefault="0028199D"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14,16</w:t>
            </w:r>
          </w:p>
        </w:tc>
      </w:tr>
      <w:tr w:rsidR="00C33F1B" w:rsidRPr="00C818CC" w:rsidTr="0028199D">
        <w:tc>
          <w:tcPr>
            <w:tcW w:w="1042" w:type="pct"/>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Сумарно за п’ять років</w:t>
            </w:r>
          </w:p>
        </w:tc>
        <w:tc>
          <w:tcPr>
            <w:tcW w:w="579"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758"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657"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1075" w:type="pct"/>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Х</w:t>
            </w:r>
          </w:p>
        </w:tc>
        <w:tc>
          <w:tcPr>
            <w:tcW w:w="888" w:type="pct"/>
            <w:hideMark/>
          </w:tcPr>
          <w:p w:rsidR="00534619" w:rsidRPr="00C818CC" w:rsidRDefault="002C57C1"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bl>
    <w:p w:rsidR="00534619" w:rsidRPr="00C818CC" w:rsidRDefault="00534619" w:rsidP="00534619">
      <w:pPr>
        <w:shd w:val="clear" w:color="auto" w:fill="FFFFFF"/>
        <w:spacing w:after="150" w:line="240" w:lineRule="auto"/>
        <w:jc w:val="both"/>
        <w:rPr>
          <w:rFonts w:ascii="Times New Roman" w:eastAsia="Times New Roman" w:hAnsi="Times New Roman" w:cs="Times New Roman"/>
          <w:sz w:val="20"/>
          <w:szCs w:val="20"/>
          <w:lang w:eastAsia="uk-UA"/>
        </w:rPr>
      </w:pPr>
      <w:bookmarkStart w:id="14" w:name="n213"/>
      <w:bookmarkEnd w:id="14"/>
      <w:r w:rsidRPr="00C818CC">
        <w:rPr>
          <w:rFonts w:ascii="Times New Roman" w:eastAsia="Times New Roman" w:hAnsi="Times New Roman" w:cs="Times New Roman"/>
          <w:sz w:val="20"/>
          <w:szCs w:val="20"/>
          <w:lang w:eastAsia="uk-UA"/>
        </w:rPr>
        <w:t>__________</w:t>
      </w:r>
      <w:r w:rsidRPr="00C818CC">
        <w:rPr>
          <w:rFonts w:ascii="Times New Roman" w:eastAsia="Times New Roman" w:hAnsi="Times New Roman" w:cs="Times New Roman"/>
          <w:sz w:val="24"/>
          <w:szCs w:val="24"/>
          <w:lang w:eastAsia="uk-UA"/>
        </w:rPr>
        <w:br/>
      </w:r>
      <w:r w:rsidRPr="00C818CC">
        <w:rPr>
          <w:rFonts w:ascii="Times New Roman" w:eastAsia="Times New Roman" w:hAnsi="Times New Roman" w:cs="Times New Roman"/>
          <w:sz w:val="20"/>
          <w:szCs w:val="20"/>
          <w:lang w:eastAsia="uk-UA"/>
        </w:rPr>
        <w:t>   *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28199D" w:rsidRPr="00C818CC" w:rsidRDefault="0028199D" w:rsidP="00534619">
      <w:pPr>
        <w:shd w:val="clear" w:color="auto" w:fill="FFFFFF"/>
        <w:spacing w:after="150" w:line="240" w:lineRule="auto"/>
        <w:jc w:val="both"/>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 xml:space="preserve">** Оприлюднення регуляторного </w:t>
      </w:r>
      <w:proofErr w:type="spellStart"/>
      <w:r w:rsidRPr="00C818CC">
        <w:rPr>
          <w:rFonts w:ascii="Times New Roman" w:eastAsia="Times New Roman" w:hAnsi="Times New Roman" w:cs="Times New Roman"/>
          <w:sz w:val="24"/>
          <w:szCs w:val="24"/>
          <w:lang w:eastAsia="uk-UA"/>
        </w:rPr>
        <w:t>акта</w:t>
      </w:r>
      <w:proofErr w:type="spellEnd"/>
      <w:r w:rsidRPr="00C818CC">
        <w:rPr>
          <w:rFonts w:ascii="Times New Roman" w:eastAsia="Times New Roman" w:hAnsi="Times New Roman" w:cs="Times New Roman"/>
          <w:sz w:val="24"/>
          <w:szCs w:val="24"/>
          <w:lang w:eastAsia="uk-UA"/>
        </w:rPr>
        <w:t xml:space="preserve"> після його прийняття здійснюється шляхом його опублікування на офіційному сайті одноразово для необмеженого кола суб’єктів. У зв’язку з цим оцінка кількості  суб’єктів, що підпадають під дію процедури регулювання не здійснювалась.</w:t>
      </w:r>
    </w:p>
    <w:p w:rsidR="00632FAF" w:rsidRPr="00C818CC" w:rsidRDefault="00632FAF"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5" w:name="n214"/>
      <w:bookmarkEnd w:id="15"/>
      <w:r w:rsidRPr="00C818CC">
        <w:rPr>
          <w:rFonts w:ascii="Times New Roman" w:eastAsia="Times New Roman" w:hAnsi="Times New Roman" w:cs="Times New Roman"/>
          <w:sz w:val="24"/>
          <w:szCs w:val="24"/>
          <w:lang w:eastAsia="uk-UA"/>
        </w:rPr>
        <w:t>Державне регулювання не передбачає утворення нового державного органу (або нового структурного підрозділу діючого органу). У зв’язку з цим не визначався повний запланований річний бюджет нового органу (структурного підрозділу).</w:t>
      </w:r>
    </w:p>
    <w:p w:rsidR="00534619" w:rsidRPr="00C818CC" w:rsidRDefault="00534619"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6" w:name="n216"/>
      <w:bookmarkEnd w:id="16"/>
      <w:r w:rsidRPr="00C818CC">
        <w:rPr>
          <w:rFonts w:ascii="Times New Roman" w:eastAsia="Times New Roman" w:hAnsi="Times New Roman" w:cs="Times New Roman"/>
          <w:sz w:val="24"/>
          <w:szCs w:val="24"/>
          <w:lang w:eastAsia="uk-UA"/>
        </w:rPr>
        <w:t>4. Розрахунок сумарних витрат суб’єктів малого підприємництва, що виникають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1"/>
        <w:gridCol w:w="3459"/>
        <w:gridCol w:w="2423"/>
        <w:gridCol w:w="2296"/>
      </w:tblGrid>
      <w:tr w:rsidR="00C33F1B" w:rsidRPr="00C818CC" w:rsidTr="00996EF0">
        <w:tc>
          <w:tcPr>
            <w:tcW w:w="1365" w:type="dxa"/>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bookmarkStart w:id="17" w:name="n217"/>
            <w:bookmarkEnd w:id="17"/>
            <w:r w:rsidRPr="00C818CC">
              <w:rPr>
                <w:rFonts w:ascii="Times New Roman" w:eastAsia="Times New Roman" w:hAnsi="Times New Roman" w:cs="Times New Roman"/>
                <w:sz w:val="24"/>
                <w:szCs w:val="24"/>
                <w:lang w:eastAsia="uk-UA"/>
              </w:rPr>
              <w:t>Порядковий номер</w:t>
            </w:r>
          </w:p>
        </w:tc>
        <w:tc>
          <w:tcPr>
            <w:tcW w:w="3255" w:type="dxa"/>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Показник</w:t>
            </w:r>
          </w:p>
        </w:tc>
        <w:tc>
          <w:tcPr>
            <w:tcW w:w="2280" w:type="dxa"/>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Перший рік регулювання (стартовий)</w:t>
            </w:r>
          </w:p>
        </w:tc>
        <w:tc>
          <w:tcPr>
            <w:tcW w:w="2160" w:type="dxa"/>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За п’ять років</w:t>
            </w:r>
          </w:p>
        </w:tc>
      </w:tr>
      <w:tr w:rsidR="00C33F1B" w:rsidRPr="00C818CC" w:rsidTr="00996EF0">
        <w:tc>
          <w:tcPr>
            <w:tcW w:w="1365" w:type="dxa"/>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w:t>
            </w:r>
          </w:p>
        </w:tc>
        <w:tc>
          <w:tcPr>
            <w:tcW w:w="3255" w:type="dxa"/>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Оцінка “прямих” витрат суб’єктів малого підприємництва на виконання регулювання</w:t>
            </w:r>
          </w:p>
        </w:tc>
        <w:tc>
          <w:tcPr>
            <w:tcW w:w="2280" w:type="dxa"/>
            <w:hideMark/>
          </w:tcPr>
          <w:p w:rsidR="00534619" w:rsidRPr="00C818CC" w:rsidRDefault="00996EF0" w:rsidP="00996EF0">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c>
          <w:tcPr>
            <w:tcW w:w="2160" w:type="dxa"/>
            <w:hideMark/>
          </w:tcPr>
          <w:p w:rsidR="00534619" w:rsidRPr="00C818CC" w:rsidRDefault="00996EF0" w:rsidP="00996EF0">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996EF0">
        <w:tc>
          <w:tcPr>
            <w:tcW w:w="1365" w:type="dxa"/>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2</w:t>
            </w:r>
          </w:p>
        </w:tc>
        <w:tc>
          <w:tcPr>
            <w:tcW w:w="3255" w:type="dxa"/>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2280" w:type="dxa"/>
            <w:hideMark/>
          </w:tcPr>
          <w:p w:rsidR="00534619" w:rsidRPr="00C818CC" w:rsidRDefault="00E2609D" w:rsidP="00996EF0">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14093092</w:t>
            </w:r>
            <w:r w:rsidRPr="00C818CC">
              <w:rPr>
                <w:rFonts w:ascii="Times New Roman" w:eastAsia="Times New Roman" w:hAnsi="Times New Roman" w:cs="Times New Roman"/>
                <w:sz w:val="24"/>
                <w:szCs w:val="24"/>
                <w:lang w:eastAsia="uk-UA"/>
              </w:rPr>
              <w:t>,00</w:t>
            </w:r>
          </w:p>
        </w:tc>
        <w:tc>
          <w:tcPr>
            <w:tcW w:w="2160" w:type="dxa"/>
            <w:hideMark/>
          </w:tcPr>
          <w:p w:rsidR="00534619" w:rsidRPr="00C818CC" w:rsidRDefault="00E2609D" w:rsidP="00996EF0">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996EF0">
        <w:tc>
          <w:tcPr>
            <w:tcW w:w="1365" w:type="dxa"/>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3</w:t>
            </w:r>
          </w:p>
        </w:tc>
        <w:tc>
          <w:tcPr>
            <w:tcW w:w="3255" w:type="dxa"/>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Сумарні витрати малого підприємництва на виконання запланованого  регулювання</w:t>
            </w:r>
          </w:p>
        </w:tc>
        <w:tc>
          <w:tcPr>
            <w:tcW w:w="2280" w:type="dxa"/>
            <w:hideMark/>
          </w:tcPr>
          <w:p w:rsidR="00534619" w:rsidRPr="00C818CC" w:rsidRDefault="00E2609D" w:rsidP="00996EF0">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14093092,00</w:t>
            </w:r>
          </w:p>
        </w:tc>
        <w:tc>
          <w:tcPr>
            <w:tcW w:w="2160" w:type="dxa"/>
            <w:hideMark/>
          </w:tcPr>
          <w:p w:rsidR="00534619" w:rsidRPr="00C818CC" w:rsidRDefault="00E2609D" w:rsidP="00996EF0">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996EF0">
        <w:tc>
          <w:tcPr>
            <w:tcW w:w="1365" w:type="dxa"/>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lastRenderedPageBreak/>
              <w:t>4</w:t>
            </w:r>
          </w:p>
        </w:tc>
        <w:tc>
          <w:tcPr>
            <w:tcW w:w="3255" w:type="dxa"/>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Бюджетні витрати  на адміністрування регулювання суб’єктів малого підприємництва</w:t>
            </w:r>
          </w:p>
        </w:tc>
        <w:tc>
          <w:tcPr>
            <w:tcW w:w="2280" w:type="dxa"/>
            <w:hideMark/>
          </w:tcPr>
          <w:p w:rsidR="00534619" w:rsidRPr="00C818CC" w:rsidRDefault="00E2609D" w:rsidP="00996EF0">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28,32</w:t>
            </w:r>
          </w:p>
        </w:tc>
        <w:tc>
          <w:tcPr>
            <w:tcW w:w="2160" w:type="dxa"/>
            <w:hideMark/>
          </w:tcPr>
          <w:p w:rsidR="00534619" w:rsidRPr="00C818CC" w:rsidRDefault="00996EF0" w:rsidP="00996EF0">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r w:rsidR="00C33F1B" w:rsidRPr="00C818CC" w:rsidTr="00996EF0">
        <w:tc>
          <w:tcPr>
            <w:tcW w:w="1365" w:type="dxa"/>
            <w:hideMark/>
          </w:tcPr>
          <w:p w:rsidR="00534619" w:rsidRPr="00C818CC" w:rsidRDefault="00534619" w:rsidP="00534619">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5</w:t>
            </w:r>
          </w:p>
        </w:tc>
        <w:tc>
          <w:tcPr>
            <w:tcW w:w="3255" w:type="dxa"/>
            <w:hideMark/>
          </w:tcPr>
          <w:p w:rsidR="00534619" w:rsidRPr="00C818CC" w:rsidRDefault="00534619" w:rsidP="00534619">
            <w:pPr>
              <w:spacing w:before="150" w:after="150" w:line="240" w:lineRule="auto"/>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Сумарні витрати на виконання запланованого регулювання</w:t>
            </w:r>
          </w:p>
        </w:tc>
        <w:tc>
          <w:tcPr>
            <w:tcW w:w="2280" w:type="dxa"/>
            <w:hideMark/>
          </w:tcPr>
          <w:p w:rsidR="00534619" w:rsidRPr="00C818CC" w:rsidRDefault="00E2609D" w:rsidP="00996EF0">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14093120,32</w:t>
            </w:r>
          </w:p>
        </w:tc>
        <w:tc>
          <w:tcPr>
            <w:tcW w:w="2160" w:type="dxa"/>
            <w:hideMark/>
          </w:tcPr>
          <w:p w:rsidR="00534619" w:rsidRPr="00C818CC" w:rsidRDefault="00E2609D" w:rsidP="00996EF0">
            <w:pPr>
              <w:spacing w:before="150" w:after="150" w:line="240" w:lineRule="auto"/>
              <w:jc w:val="center"/>
              <w:rPr>
                <w:rFonts w:ascii="Times New Roman" w:eastAsia="Times New Roman" w:hAnsi="Times New Roman" w:cs="Times New Roman"/>
                <w:sz w:val="24"/>
                <w:szCs w:val="24"/>
                <w:lang w:eastAsia="uk-UA"/>
              </w:rPr>
            </w:pPr>
            <w:r w:rsidRPr="00C818CC">
              <w:rPr>
                <w:rFonts w:ascii="Times New Roman" w:eastAsia="Times New Roman" w:hAnsi="Times New Roman" w:cs="Times New Roman"/>
                <w:sz w:val="24"/>
                <w:szCs w:val="24"/>
                <w:lang w:eastAsia="uk-UA"/>
              </w:rPr>
              <w:t>0</w:t>
            </w:r>
          </w:p>
        </w:tc>
      </w:tr>
    </w:tbl>
    <w:p w:rsidR="00534619" w:rsidRPr="00C818CC" w:rsidRDefault="00534619"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8" w:name="n218"/>
      <w:bookmarkEnd w:id="18"/>
      <w:r w:rsidRPr="00C818CC">
        <w:rPr>
          <w:rFonts w:ascii="Times New Roman" w:eastAsia="Times New Roman" w:hAnsi="Times New Roman" w:cs="Times New Roman"/>
          <w:sz w:val="24"/>
          <w:szCs w:val="24"/>
          <w:lang w:eastAsia="uk-UA"/>
        </w:rPr>
        <w:t xml:space="preserve">5. Розроблення </w:t>
      </w:r>
      <w:proofErr w:type="spellStart"/>
      <w:r w:rsidRPr="00C818CC">
        <w:rPr>
          <w:rFonts w:ascii="Times New Roman" w:eastAsia="Times New Roman" w:hAnsi="Times New Roman" w:cs="Times New Roman"/>
          <w:sz w:val="24"/>
          <w:szCs w:val="24"/>
          <w:lang w:eastAsia="uk-UA"/>
        </w:rPr>
        <w:t>корегуючих</w:t>
      </w:r>
      <w:proofErr w:type="spellEnd"/>
      <w:r w:rsidRPr="00C818CC">
        <w:rPr>
          <w:rFonts w:ascii="Times New Roman" w:eastAsia="Times New Roman" w:hAnsi="Times New Roman" w:cs="Times New Roman"/>
          <w:sz w:val="24"/>
          <w:szCs w:val="24"/>
          <w:lang w:eastAsia="uk-UA"/>
        </w:rPr>
        <w:t xml:space="preserve"> (пом’якшувальних) заходів для малого підприємництва щодо запропонованого регулювання</w:t>
      </w:r>
    </w:p>
    <w:p w:rsidR="00996EF0" w:rsidRPr="00534619" w:rsidRDefault="00996EF0" w:rsidP="00534619">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C818CC">
        <w:rPr>
          <w:rFonts w:ascii="Times New Roman" w:hAnsi="Times New Roman" w:cs="Times New Roman"/>
          <w:sz w:val="24"/>
          <w:szCs w:val="24"/>
        </w:rPr>
        <w:t xml:space="preserve">На основі оцінки сумарних витрат малого підприємництва на виконання запланованого регулювання (за перший рік регулювання та за п’ять років) розроблення </w:t>
      </w:r>
      <w:proofErr w:type="spellStart"/>
      <w:r w:rsidRPr="00C818CC">
        <w:rPr>
          <w:rFonts w:ascii="Times New Roman" w:hAnsi="Times New Roman" w:cs="Times New Roman"/>
          <w:sz w:val="24"/>
          <w:szCs w:val="24"/>
        </w:rPr>
        <w:t>корегуючих</w:t>
      </w:r>
      <w:proofErr w:type="spellEnd"/>
      <w:r w:rsidRPr="00C818CC">
        <w:rPr>
          <w:rFonts w:ascii="Times New Roman" w:hAnsi="Times New Roman" w:cs="Times New Roman"/>
          <w:sz w:val="24"/>
          <w:szCs w:val="24"/>
        </w:rPr>
        <w:t xml:space="preserve"> (пом’якшувальних) заходів для малого підприємництва щодо запропонованого регулювання не передбачається.</w:t>
      </w:r>
      <w:bookmarkStart w:id="19" w:name="_GoBack"/>
      <w:bookmarkEnd w:id="19"/>
    </w:p>
    <w:p w:rsidR="00095952" w:rsidRPr="00C33F1B" w:rsidRDefault="00C818CC">
      <w:bookmarkStart w:id="20" w:name="n219"/>
      <w:bookmarkEnd w:id="20"/>
    </w:p>
    <w:sectPr w:rsidR="00095952" w:rsidRPr="00C33F1B" w:rsidSect="00E2609D">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09D" w:rsidRDefault="00E2609D" w:rsidP="00E2609D">
      <w:pPr>
        <w:spacing w:after="0" w:line="240" w:lineRule="auto"/>
      </w:pPr>
      <w:r>
        <w:separator/>
      </w:r>
    </w:p>
  </w:endnote>
  <w:endnote w:type="continuationSeparator" w:id="0">
    <w:p w:rsidR="00E2609D" w:rsidRDefault="00E2609D" w:rsidP="00E2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09D" w:rsidRDefault="00E2609D" w:rsidP="00E2609D">
      <w:pPr>
        <w:spacing w:after="0" w:line="240" w:lineRule="auto"/>
      </w:pPr>
      <w:r>
        <w:separator/>
      </w:r>
    </w:p>
  </w:footnote>
  <w:footnote w:type="continuationSeparator" w:id="0">
    <w:p w:rsidR="00E2609D" w:rsidRDefault="00E2609D" w:rsidP="00E26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411374"/>
      <w:docPartObj>
        <w:docPartGallery w:val="Page Numbers (Top of Page)"/>
        <w:docPartUnique/>
      </w:docPartObj>
    </w:sdtPr>
    <w:sdtContent>
      <w:p w:rsidR="00E2609D" w:rsidRDefault="00E2609D">
        <w:pPr>
          <w:pStyle w:val="a3"/>
          <w:jc w:val="center"/>
        </w:pPr>
        <w:r>
          <w:fldChar w:fldCharType="begin"/>
        </w:r>
        <w:r>
          <w:instrText>PAGE   \* MERGEFORMAT</w:instrText>
        </w:r>
        <w:r>
          <w:fldChar w:fldCharType="separate"/>
        </w:r>
        <w:r w:rsidR="00C818CC" w:rsidRPr="00C818CC">
          <w:rPr>
            <w:noProof/>
            <w:lang w:val="ru-RU"/>
          </w:rPr>
          <w:t>8</w:t>
        </w:r>
        <w:r>
          <w:fldChar w:fldCharType="end"/>
        </w:r>
      </w:p>
    </w:sdtContent>
  </w:sdt>
  <w:p w:rsidR="00E2609D" w:rsidRDefault="00E260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C7"/>
    <w:rsid w:val="00120DC7"/>
    <w:rsid w:val="002061E6"/>
    <w:rsid w:val="0028199D"/>
    <w:rsid w:val="002C57C1"/>
    <w:rsid w:val="003F7911"/>
    <w:rsid w:val="004B458C"/>
    <w:rsid w:val="00534619"/>
    <w:rsid w:val="00541A0B"/>
    <w:rsid w:val="00632FAF"/>
    <w:rsid w:val="0067764B"/>
    <w:rsid w:val="007A0FB2"/>
    <w:rsid w:val="007B7942"/>
    <w:rsid w:val="007D415E"/>
    <w:rsid w:val="00837F4A"/>
    <w:rsid w:val="00974FA7"/>
    <w:rsid w:val="00996EF0"/>
    <w:rsid w:val="009E0CB8"/>
    <w:rsid w:val="00AF71FC"/>
    <w:rsid w:val="00B4422A"/>
    <w:rsid w:val="00BB5E72"/>
    <w:rsid w:val="00C33F1B"/>
    <w:rsid w:val="00C818CC"/>
    <w:rsid w:val="00D12EC5"/>
    <w:rsid w:val="00D63AA9"/>
    <w:rsid w:val="00D80CC6"/>
    <w:rsid w:val="00E2609D"/>
    <w:rsid w:val="00EA17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6255"/>
  <w15:chartTrackingRefBased/>
  <w15:docId w15:val="{BCFD67C4-7EB1-459C-A131-B8B1E62D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53461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534619"/>
  </w:style>
  <w:style w:type="paragraph" w:customStyle="1" w:styleId="rvps2">
    <w:name w:val="rvps2"/>
    <w:basedOn w:val="a"/>
    <w:rsid w:val="005346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53461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534619"/>
  </w:style>
  <w:style w:type="paragraph" w:customStyle="1" w:styleId="rvps3">
    <w:name w:val="rvps3"/>
    <w:basedOn w:val="a"/>
    <w:rsid w:val="0053461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534619"/>
  </w:style>
  <w:style w:type="paragraph" w:customStyle="1" w:styleId="rvps8">
    <w:name w:val="rvps8"/>
    <w:basedOn w:val="a"/>
    <w:rsid w:val="005346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E2609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2609D"/>
  </w:style>
  <w:style w:type="paragraph" w:styleId="a5">
    <w:name w:val="footer"/>
    <w:basedOn w:val="a"/>
    <w:link w:val="a6"/>
    <w:uiPriority w:val="99"/>
    <w:unhideWhenUsed/>
    <w:rsid w:val="00E2609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2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396793">
      <w:bodyDiv w:val="1"/>
      <w:marLeft w:val="0"/>
      <w:marRight w:val="0"/>
      <w:marTop w:val="0"/>
      <w:marBottom w:val="0"/>
      <w:divBdr>
        <w:top w:val="none" w:sz="0" w:space="0" w:color="auto"/>
        <w:left w:val="none" w:sz="0" w:space="0" w:color="auto"/>
        <w:bottom w:val="none" w:sz="0" w:space="0" w:color="auto"/>
        <w:right w:val="none" w:sz="0" w:space="0" w:color="auto"/>
      </w:divBdr>
      <w:divsChild>
        <w:div w:id="1888906470">
          <w:marLeft w:val="0"/>
          <w:marRight w:val="0"/>
          <w:marTop w:val="0"/>
          <w:marBottom w:val="150"/>
          <w:divBdr>
            <w:top w:val="none" w:sz="0" w:space="0" w:color="auto"/>
            <w:left w:val="none" w:sz="0" w:space="0" w:color="auto"/>
            <w:bottom w:val="none" w:sz="0" w:space="0" w:color="auto"/>
            <w:right w:val="none" w:sz="0" w:space="0" w:color="auto"/>
          </w:divBdr>
        </w:div>
        <w:div w:id="371879029">
          <w:marLeft w:val="0"/>
          <w:marRight w:val="0"/>
          <w:marTop w:val="150"/>
          <w:marBottom w:val="150"/>
          <w:divBdr>
            <w:top w:val="none" w:sz="0" w:space="0" w:color="auto"/>
            <w:left w:val="none" w:sz="0" w:space="0" w:color="auto"/>
            <w:bottom w:val="none" w:sz="0" w:space="0" w:color="auto"/>
            <w:right w:val="none" w:sz="0" w:space="0" w:color="auto"/>
          </w:divBdr>
        </w:div>
        <w:div w:id="1253465560">
          <w:marLeft w:val="0"/>
          <w:marRight w:val="0"/>
          <w:marTop w:val="150"/>
          <w:marBottom w:val="150"/>
          <w:divBdr>
            <w:top w:val="none" w:sz="0" w:space="0" w:color="auto"/>
            <w:left w:val="none" w:sz="0" w:space="0" w:color="auto"/>
            <w:bottom w:val="none" w:sz="0" w:space="0" w:color="auto"/>
            <w:right w:val="none" w:sz="0" w:space="0" w:color="auto"/>
          </w:divBdr>
        </w:div>
        <w:div w:id="1185510885">
          <w:marLeft w:val="0"/>
          <w:marRight w:val="0"/>
          <w:marTop w:val="150"/>
          <w:marBottom w:val="150"/>
          <w:divBdr>
            <w:top w:val="none" w:sz="0" w:space="0" w:color="auto"/>
            <w:left w:val="none" w:sz="0" w:space="0" w:color="auto"/>
            <w:bottom w:val="none" w:sz="0" w:space="0" w:color="auto"/>
            <w:right w:val="none" w:sz="0" w:space="0" w:color="auto"/>
          </w:divBdr>
        </w:div>
        <w:div w:id="177355447">
          <w:marLeft w:val="0"/>
          <w:marRight w:val="0"/>
          <w:marTop w:val="150"/>
          <w:marBottom w:val="150"/>
          <w:divBdr>
            <w:top w:val="none" w:sz="0" w:space="0" w:color="auto"/>
            <w:left w:val="none" w:sz="0" w:space="0" w:color="auto"/>
            <w:bottom w:val="none" w:sz="0" w:space="0" w:color="auto"/>
            <w:right w:val="none" w:sz="0" w:space="0" w:color="auto"/>
          </w:divBdr>
        </w:div>
        <w:div w:id="485705369">
          <w:marLeft w:val="0"/>
          <w:marRight w:val="0"/>
          <w:marTop w:val="150"/>
          <w:marBottom w:val="150"/>
          <w:divBdr>
            <w:top w:val="none" w:sz="0" w:space="0" w:color="auto"/>
            <w:left w:val="none" w:sz="0" w:space="0" w:color="auto"/>
            <w:bottom w:val="none" w:sz="0" w:space="0" w:color="auto"/>
            <w:right w:val="none" w:sz="0" w:space="0" w:color="auto"/>
          </w:divBdr>
        </w:div>
        <w:div w:id="138629137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7256</Words>
  <Characters>4136</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Маркіз Катерина Сергіївна</dc:creator>
  <cp:keywords/>
  <dc:description/>
  <cp:lastModifiedBy>Маркіз Катерина Сергіївна</cp:lastModifiedBy>
  <cp:revision>19</cp:revision>
  <dcterms:created xsi:type="dcterms:W3CDTF">2026-02-24T11:57:00Z</dcterms:created>
  <dcterms:modified xsi:type="dcterms:W3CDTF">2026-02-25T10:43:00Z</dcterms:modified>
</cp:coreProperties>
</file>