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BC5" w:rsidRDefault="00B07DD5" w:rsidP="00D32916">
      <w:pPr>
        <w:jc w:val="right"/>
        <w:rPr>
          <w:rFonts w:ascii="Times New Roman" w:hAnsi="Times New Roman" w:cs="Times New Roman"/>
          <w:sz w:val="28"/>
          <w:szCs w:val="28"/>
        </w:rPr>
      </w:pPr>
      <w:r>
        <w:rPr>
          <w:rFonts w:ascii="Times New Roman" w:hAnsi="Times New Roman" w:cs="Times New Roman"/>
          <w:sz w:val="28"/>
          <w:szCs w:val="28"/>
        </w:rPr>
        <w:t>Додаток 3</w:t>
      </w:r>
    </w:p>
    <w:p w:rsidR="000D6EF4" w:rsidRDefault="000D6EF4" w:rsidP="000D6EF4">
      <w:pPr>
        <w:spacing w:after="0" w:line="240" w:lineRule="auto"/>
        <w:ind w:left="4248" w:firstLine="708"/>
        <w:jc w:val="both"/>
        <w:rPr>
          <w:rFonts w:ascii="Times New Roman" w:hAnsi="Times New Roman" w:cs="Times New Roman"/>
          <w:sz w:val="28"/>
          <w:szCs w:val="28"/>
        </w:rPr>
      </w:pPr>
      <w:r>
        <w:rPr>
          <w:rFonts w:ascii="Times New Roman" w:hAnsi="Times New Roman" w:cs="Times New Roman"/>
          <w:sz w:val="28"/>
          <w:szCs w:val="28"/>
        </w:rPr>
        <w:t xml:space="preserve">до Положення про порядок </w:t>
      </w:r>
    </w:p>
    <w:p w:rsidR="000D6EF4" w:rsidRDefault="000D6EF4" w:rsidP="000D6EF4">
      <w:pPr>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запобігання та врегулювання </w:t>
      </w:r>
    </w:p>
    <w:p w:rsidR="000D6EF4" w:rsidRDefault="000D6EF4" w:rsidP="000D6EF4">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 xml:space="preserve">конфлікту інтересів, затвердженого наказом </w:t>
      </w:r>
      <w:proofErr w:type="spellStart"/>
      <w:r>
        <w:rPr>
          <w:rFonts w:ascii="Times New Roman" w:hAnsi="Times New Roman" w:cs="Times New Roman"/>
          <w:sz w:val="28"/>
          <w:szCs w:val="28"/>
        </w:rPr>
        <w:t>Держпраці</w:t>
      </w:r>
      <w:proofErr w:type="spellEnd"/>
    </w:p>
    <w:p w:rsidR="000D6EF4" w:rsidRDefault="000D6EF4" w:rsidP="000D6EF4">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від_____________ №_______________</w:t>
      </w:r>
    </w:p>
    <w:p w:rsidR="000D6EF4" w:rsidRDefault="000D6EF4" w:rsidP="00D32916">
      <w:pPr>
        <w:jc w:val="right"/>
        <w:rPr>
          <w:rFonts w:ascii="Times New Roman" w:hAnsi="Times New Roman" w:cs="Times New Roman"/>
          <w:sz w:val="28"/>
          <w:szCs w:val="28"/>
        </w:rPr>
      </w:pPr>
    </w:p>
    <w:p w:rsidR="00D32916" w:rsidRDefault="00D32916" w:rsidP="00D32916">
      <w:pPr>
        <w:jc w:val="center"/>
        <w:rPr>
          <w:rFonts w:ascii="Times New Roman" w:hAnsi="Times New Roman" w:cs="Times New Roman"/>
          <w:b/>
          <w:sz w:val="28"/>
          <w:szCs w:val="28"/>
        </w:rPr>
      </w:pPr>
      <w:r w:rsidRPr="00D32916">
        <w:rPr>
          <w:rFonts w:ascii="Times New Roman" w:hAnsi="Times New Roman" w:cs="Times New Roman"/>
          <w:b/>
          <w:sz w:val="28"/>
          <w:szCs w:val="28"/>
        </w:rPr>
        <w:t>Добровільна декларація приватних інтересів</w:t>
      </w:r>
    </w:p>
    <w:p w:rsidR="00D32916" w:rsidRDefault="00D32916" w:rsidP="00D32916">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2670"/>
        <w:gridCol w:w="19"/>
        <w:gridCol w:w="6940"/>
      </w:tblGrid>
      <w:tr w:rsidR="00D32916" w:rsidTr="00C85CFF">
        <w:tc>
          <w:tcPr>
            <w:tcW w:w="9629" w:type="dxa"/>
            <w:gridSpan w:val="3"/>
          </w:tcPr>
          <w:p w:rsidR="00D32916" w:rsidRPr="00D32916" w:rsidRDefault="00D32916" w:rsidP="00F07709">
            <w:pPr>
              <w:pStyle w:val="a4"/>
              <w:numPr>
                <w:ilvl w:val="0"/>
                <w:numId w:val="3"/>
              </w:numPr>
              <w:tabs>
                <w:tab w:val="left" w:pos="3566"/>
              </w:tabs>
              <w:jc w:val="center"/>
              <w:rPr>
                <w:rFonts w:ascii="Times New Roman" w:hAnsi="Times New Roman" w:cs="Times New Roman"/>
                <w:b/>
                <w:sz w:val="28"/>
                <w:szCs w:val="28"/>
                <w:lang w:val="en-US"/>
              </w:rPr>
            </w:pPr>
            <w:r>
              <w:rPr>
                <w:rFonts w:ascii="Times New Roman" w:hAnsi="Times New Roman" w:cs="Times New Roman"/>
                <w:b/>
                <w:sz w:val="28"/>
                <w:szCs w:val="28"/>
              </w:rPr>
              <w:t>Інформація про декларанта</w:t>
            </w: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ПІБ</w:t>
            </w:r>
          </w:p>
        </w:tc>
        <w:tc>
          <w:tcPr>
            <w:tcW w:w="6940" w:type="dxa"/>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Дата заповнення</w:t>
            </w:r>
          </w:p>
        </w:tc>
        <w:tc>
          <w:tcPr>
            <w:tcW w:w="6940" w:type="dxa"/>
          </w:tcPr>
          <w:p w:rsidR="00D32916" w:rsidRDefault="00D32916"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телефон</w:t>
            </w:r>
          </w:p>
        </w:tc>
        <w:tc>
          <w:tcPr>
            <w:tcW w:w="6940" w:type="dxa"/>
          </w:tcPr>
          <w:p w:rsidR="00D32916" w:rsidRDefault="00D32916"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Електронна пошта</w:t>
            </w:r>
          </w:p>
        </w:tc>
        <w:tc>
          <w:tcPr>
            <w:tcW w:w="6940" w:type="dxa"/>
          </w:tcPr>
          <w:p w:rsidR="00D32916" w:rsidRDefault="00D32916" w:rsidP="00D32916">
            <w:pPr>
              <w:jc w:val="center"/>
              <w:rPr>
                <w:rFonts w:ascii="Times New Roman" w:hAnsi="Times New Roman" w:cs="Times New Roman"/>
                <w:b/>
                <w:sz w:val="28"/>
                <w:szCs w:val="28"/>
              </w:rPr>
            </w:pPr>
          </w:p>
        </w:tc>
      </w:tr>
      <w:tr w:rsidR="00D32916" w:rsidTr="003D509E">
        <w:tc>
          <w:tcPr>
            <w:tcW w:w="9629" w:type="dxa"/>
            <w:gridSpan w:val="3"/>
          </w:tcPr>
          <w:p w:rsidR="00D32916" w:rsidRPr="00F07709" w:rsidRDefault="00D32916" w:rsidP="00F07709">
            <w:pPr>
              <w:pStyle w:val="a4"/>
              <w:numPr>
                <w:ilvl w:val="0"/>
                <w:numId w:val="3"/>
              </w:numPr>
              <w:jc w:val="center"/>
              <w:rPr>
                <w:rFonts w:ascii="Times New Roman" w:hAnsi="Times New Roman" w:cs="Times New Roman"/>
                <w:b/>
                <w:sz w:val="28"/>
                <w:szCs w:val="28"/>
              </w:rPr>
            </w:pPr>
            <w:r w:rsidRPr="00F07709">
              <w:rPr>
                <w:rFonts w:ascii="Times New Roman" w:hAnsi="Times New Roman" w:cs="Times New Roman"/>
                <w:b/>
                <w:sz w:val="28"/>
                <w:szCs w:val="28"/>
              </w:rPr>
              <w:t>Інформація про місце роботи</w:t>
            </w:r>
          </w:p>
        </w:tc>
      </w:tr>
      <w:tr w:rsidR="00D32916" w:rsidTr="00D32916">
        <w:tc>
          <w:tcPr>
            <w:tcW w:w="2689" w:type="dxa"/>
            <w:gridSpan w:val="2"/>
          </w:tcPr>
          <w:p w:rsidR="00D32916" w:rsidRPr="00F07709" w:rsidRDefault="00D32916" w:rsidP="00D32916">
            <w:pPr>
              <w:jc w:val="center"/>
              <w:rPr>
                <w:rFonts w:ascii="Times New Roman" w:hAnsi="Times New Roman" w:cs="Times New Roman"/>
                <w:b/>
                <w:sz w:val="28"/>
                <w:szCs w:val="28"/>
              </w:rPr>
            </w:pPr>
            <w:r w:rsidRPr="00F07709">
              <w:rPr>
                <w:rFonts w:ascii="Times New Roman" w:hAnsi="Times New Roman" w:cs="Times New Roman"/>
                <w:sz w:val="28"/>
                <w:szCs w:val="28"/>
              </w:rPr>
              <w:t>Найменування юридичної особи (основне місце роботи)</w:t>
            </w:r>
          </w:p>
        </w:tc>
        <w:tc>
          <w:tcPr>
            <w:tcW w:w="6940" w:type="dxa"/>
          </w:tcPr>
          <w:p w:rsidR="00D32916" w:rsidRDefault="00D32916"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b/>
                <w:sz w:val="28"/>
                <w:szCs w:val="28"/>
              </w:rPr>
            </w:pPr>
            <w:r w:rsidRPr="00F07709">
              <w:rPr>
                <w:rFonts w:ascii="Times New Roman" w:hAnsi="Times New Roman" w:cs="Times New Roman"/>
                <w:sz w:val="28"/>
                <w:szCs w:val="28"/>
              </w:rPr>
              <w:t>Посада</w:t>
            </w:r>
          </w:p>
        </w:tc>
        <w:tc>
          <w:tcPr>
            <w:tcW w:w="6940" w:type="dxa"/>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F07709">
            <w:pP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Найменування юридичної особи (за сумісництвом), ФОП</w:t>
            </w:r>
          </w:p>
        </w:tc>
        <w:tc>
          <w:tcPr>
            <w:tcW w:w="6940" w:type="dxa"/>
          </w:tcPr>
          <w:p w:rsidR="00D32916" w:rsidRDefault="00D32916"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Посада</w:t>
            </w:r>
          </w:p>
        </w:tc>
        <w:tc>
          <w:tcPr>
            <w:tcW w:w="6940" w:type="dxa"/>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Вид діяльності</w:t>
            </w:r>
          </w:p>
        </w:tc>
        <w:tc>
          <w:tcPr>
            <w:tcW w:w="6940" w:type="dxa"/>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Дата початку здійснення діяльності</w:t>
            </w:r>
          </w:p>
        </w:tc>
        <w:tc>
          <w:tcPr>
            <w:tcW w:w="6940" w:type="dxa"/>
          </w:tcPr>
          <w:p w:rsidR="00D32916" w:rsidRDefault="00D32916"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Дата завершення здійснення діяльності</w:t>
            </w:r>
          </w:p>
        </w:tc>
        <w:tc>
          <w:tcPr>
            <w:tcW w:w="6940" w:type="dxa"/>
          </w:tcPr>
          <w:p w:rsidR="00D32916" w:rsidRDefault="00D32916" w:rsidP="00D32916">
            <w:pPr>
              <w:jc w:val="center"/>
              <w:rPr>
                <w:rFonts w:ascii="Times New Roman" w:hAnsi="Times New Roman" w:cs="Times New Roman"/>
                <w:b/>
                <w:sz w:val="28"/>
                <w:szCs w:val="28"/>
              </w:rPr>
            </w:pPr>
          </w:p>
        </w:tc>
      </w:tr>
      <w:tr w:rsidR="00D32916" w:rsidTr="00D32916">
        <w:tc>
          <w:tcPr>
            <w:tcW w:w="2689" w:type="dxa"/>
            <w:gridSpan w:val="2"/>
          </w:tcPr>
          <w:p w:rsidR="00D32916" w:rsidRPr="00F07709" w:rsidRDefault="00D32916" w:rsidP="00D32916">
            <w:pPr>
              <w:jc w:val="center"/>
              <w:rPr>
                <w:rFonts w:ascii="Times New Roman" w:hAnsi="Times New Roman" w:cs="Times New Roman"/>
                <w:sz w:val="28"/>
                <w:szCs w:val="28"/>
                <w:vertAlign w:val="superscript"/>
              </w:rPr>
            </w:pPr>
            <w:r w:rsidRPr="00F07709">
              <w:rPr>
                <w:rFonts w:ascii="Times New Roman" w:hAnsi="Times New Roman" w:cs="Times New Roman"/>
                <w:sz w:val="28"/>
                <w:szCs w:val="28"/>
              </w:rPr>
              <w:t>Опис обставин, які можуть спричинити виникнення конфлікту інтересів</w:t>
            </w:r>
            <w:r w:rsidR="00B07DD5">
              <w:rPr>
                <w:rFonts w:ascii="Times New Roman" w:hAnsi="Times New Roman" w:cs="Times New Roman"/>
                <w:sz w:val="28"/>
                <w:szCs w:val="28"/>
                <w:vertAlign w:val="superscript"/>
              </w:rPr>
              <w:t>**</w:t>
            </w:r>
          </w:p>
        </w:tc>
        <w:tc>
          <w:tcPr>
            <w:tcW w:w="6940" w:type="dxa"/>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bookmarkStart w:id="0" w:name="_GoBack"/>
            <w:bookmarkEnd w:id="0"/>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tc>
      </w:tr>
      <w:tr w:rsidR="00D32916" w:rsidTr="0026470C">
        <w:tc>
          <w:tcPr>
            <w:tcW w:w="9629" w:type="dxa"/>
            <w:gridSpan w:val="3"/>
          </w:tcPr>
          <w:p w:rsidR="00D32916" w:rsidRDefault="00D32916" w:rsidP="00D32916">
            <w:pPr>
              <w:jc w:val="center"/>
              <w:rPr>
                <w:rFonts w:ascii="Times New Roman" w:hAnsi="Times New Roman" w:cs="Times New Roman"/>
                <w:b/>
                <w:sz w:val="28"/>
                <w:szCs w:val="28"/>
              </w:rPr>
            </w:pPr>
            <w:r w:rsidRPr="00F07709">
              <w:rPr>
                <w:rFonts w:ascii="Times New Roman" w:hAnsi="Times New Roman" w:cs="Times New Roman"/>
                <w:b/>
                <w:sz w:val="28"/>
                <w:szCs w:val="28"/>
              </w:rPr>
              <w:lastRenderedPageBreak/>
              <w:t xml:space="preserve">ІІІ. Інформація щодо </w:t>
            </w:r>
            <w:proofErr w:type="spellStart"/>
            <w:r w:rsidR="00A63074" w:rsidRPr="00A63074">
              <w:rPr>
                <w:rFonts w:ascii="Times New Roman" w:hAnsi="Times New Roman" w:cs="Times New Roman"/>
                <w:b/>
                <w:sz w:val="28"/>
                <w:szCs w:val="28"/>
              </w:rPr>
              <w:t>з</w:t>
            </w:r>
            <w:r w:rsidRPr="00A63074">
              <w:rPr>
                <w:rFonts w:ascii="Times New Roman" w:hAnsi="Times New Roman" w:cs="Times New Roman"/>
                <w:b/>
                <w:sz w:val="28"/>
                <w:szCs w:val="28"/>
              </w:rPr>
              <w:t>в</w:t>
            </w:r>
            <w:r w:rsidRPr="00F07709">
              <w:rPr>
                <w:rFonts w:ascii="Times New Roman" w:hAnsi="Times New Roman" w:cs="Times New Roman"/>
                <w:b/>
                <w:sz w:val="28"/>
                <w:szCs w:val="28"/>
              </w:rPr>
              <w:t>’язків</w:t>
            </w:r>
            <w:proofErr w:type="spellEnd"/>
            <w:r w:rsidRPr="00F07709">
              <w:rPr>
                <w:rFonts w:ascii="Times New Roman" w:hAnsi="Times New Roman" w:cs="Times New Roman"/>
                <w:b/>
                <w:sz w:val="28"/>
                <w:szCs w:val="28"/>
              </w:rPr>
              <w:t xml:space="preserve"> із фізичними особами</w:t>
            </w:r>
          </w:p>
          <w:p w:rsidR="00F07709" w:rsidRPr="00F07709"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b/>
                <w:sz w:val="28"/>
                <w:szCs w:val="28"/>
                <w:vertAlign w:val="superscript"/>
              </w:rPr>
            </w:pPr>
            <w:r w:rsidRPr="00F07709">
              <w:rPr>
                <w:rFonts w:ascii="Times New Roman" w:hAnsi="Times New Roman" w:cs="Times New Roman"/>
                <w:sz w:val="28"/>
                <w:szCs w:val="28"/>
              </w:rPr>
              <w:t>Член сім’ї</w:t>
            </w:r>
            <w:r w:rsidR="00B07DD5">
              <w:rPr>
                <w:rFonts w:ascii="Times New Roman" w:hAnsi="Times New Roman" w:cs="Times New Roman"/>
                <w:sz w:val="28"/>
                <w:szCs w:val="28"/>
                <w:vertAlign w:val="superscript"/>
              </w:rPr>
              <w:t>*</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b/>
                <w:sz w:val="28"/>
                <w:szCs w:val="28"/>
              </w:rPr>
            </w:pPr>
            <w:r w:rsidRPr="00F07709">
              <w:rPr>
                <w:rFonts w:ascii="Times New Roman" w:hAnsi="Times New Roman" w:cs="Times New Roman"/>
                <w:sz w:val="28"/>
                <w:szCs w:val="28"/>
              </w:rPr>
              <w:t>ПІБ</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Громадянство</w:t>
            </w:r>
          </w:p>
        </w:tc>
        <w:tc>
          <w:tcPr>
            <w:tcW w:w="6959" w:type="dxa"/>
            <w:gridSpan w:val="2"/>
          </w:tcPr>
          <w:p w:rsidR="00D32916" w:rsidRPr="00D32916" w:rsidRDefault="00D32916"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Місце роботи/навчання</w:t>
            </w:r>
          </w:p>
        </w:tc>
        <w:tc>
          <w:tcPr>
            <w:tcW w:w="6959" w:type="dxa"/>
            <w:gridSpan w:val="2"/>
          </w:tcPr>
          <w:p w:rsidR="00D32916" w:rsidRPr="00D32916" w:rsidRDefault="00D32916"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Посада</w:t>
            </w:r>
          </w:p>
        </w:tc>
        <w:tc>
          <w:tcPr>
            <w:tcW w:w="6959" w:type="dxa"/>
            <w:gridSpan w:val="2"/>
          </w:tcPr>
          <w:p w:rsidR="00D32916" w:rsidRPr="00D32916" w:rsidRDefault="00D32916"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Опис обставин, які можуть спричинити виникнення конфлікту інтересів</w:t>
            </w:r>
          </w:p>
        </w:tc>
        <w:tc>
          <w:tcPr>
            <w:tcW w:w="6959" w:type="dxa"/>
            <w:gridSpan w:val="2"/>
          </w:tcPr>
          <w:p w:rsidR="00D32916" w:rsidRPr="00D32916" w:rsidRDefault="00D32916"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vertAlign w:val="superscript"/>
              </w:rPr>
            </w:pPr>
            <w:r w:rsidRPr="00F07709">
              <w:rPr>
                <w:rFonts w:ascii="Times New Roman" w:hAnsi="Times New Roman" w:cs="Times New Roman"/>
                <w:sz w:val="28"/>
                <w:szCs w:val="28"/>
              </w:rPr>
              <w:t>Близька особа</w:t>
            </w:r>
            <w:r w:rsidR="00B07DD5">
              <w:rPr>
                <w:rFonts w:ascii="Times New Roman" w:hAnsi="Times New Roman" w:cs="Times New Roman"/>
                <w:sz w:val="28"/>
                <w:szCs w:val="28"/>
                <w:vertAlign w:val="superscript"/>
              </w:rPr>
              <w:t>***</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ПІБ</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Громадянство</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Місце роботи/навчання</w:t>
            </w:r>
          </w:p>
        </w:tc>
        <w:tc>
          <w:tcPr>
            <w:tcW w:w="6959" w:type="dxa"/>
            <w:gridSpan w:val="2"/>
          </w:tcPr>
          <w:p w:rsidR="00D32916" w:rsidRPr="00D32916" w:rsidRDefault="00D32916"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Посада</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Опис обставин, які можуть спричинити виникнення конфлікту інтересів</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A84BD3">
        <w:tc>
          <w:tcPr>
            <w:tcW w:w="9629" w:type="dxa"/>
            <w:gridSpan w:val="3"/>
          </w:tcPr>
          <w:p w:rsidR="00D32916" w:rsidRPr="00F07709" w:rsidRDefault="00D32916" w:rsidP="00D32916">
            <w:pPr>
              <w:jc w:val="center"/>
              <w:rPr>
                <w:rFonts w:ascii="Times New Roman" w:hAnsi="Times New Roman" w:cs="Times New Roman"/>
                <w:b/>
                <w:sz w:val="28"/>
                <w:szCs w:val="28"/>
              </w:rPr>
            </w:pPr>
            <w:r w:rsidRPr="00F07709">
              <w:rPr>
                <w:rFonts w:ascii="Times New Roman" w:hAnsi="Times New Roman" w:cs="Times New Roman"/>
                <w:b/>
                <w:sz w:val="28"/>
                <w:szCs w:val="28"/>
              </w:rPr>
              <w:t xml:space="preserve">IV. Інформація щодо </w:t>
            </w:r>
            <w:proofErr w:type="spellStart"/>
            <w:r w:rsidRPr="00F07709">
              <w:rPr>
                <w:rFonts w:ascii="Times New Roman" w:hAnsi="Times New Roman" w:cs="Times New Roman"/>
                <w:b/>
                <w:sz w:val="28"/>
                <w:szCs w:val="28"/>
              </w:rPr>
              <w:t>зв’язків</w:t>
            </w:r>
            <w:proofErr w:type="spellEnd"/>
            <w:r w:rsidRPr="00F07709">
              <w:rPr>
                <w:rFonts w:ascii="Times New Roman" w:hAnsi="Times New Roman" w:cs="Times New Roman"/>
                <w:b/>
                <w:sz w:val="28"/>
                <w:szCs w:val="28"/>
              </w:rPr>
              <w:t xml:space="preserve"> із юридичними особами</w:t>
            </w:r>
          </w:p>
        </w:tc>
      </w:tr>
      <w:tr w:rsidR="00D32916" w:rsidTr="00D32916">
        <w:tc>
          <w:tcPr>
            <w:tcW w:w="2670" w:type="dxa"/>
          </w:tcPr>
          <w:p w:rsidR="00D32916" w:rsidRPr="00F07709" w:rsidRDefault="00D32916" w:rsidP="00D32916">
            <w:pPr>
              <w:jc w:val="center"/>
              <w:rPr>
                <w:rFonts w:ascii="Times New Roman" w:hAnsi="Times New Roman" w:cs="Times New Roman"/>
                <w:b/>
                <w:sz w:val="28"/>
                <w:szCs w:val="28"/>
              </w:rPr>
            </w:pPr>
            <w:r w:rsidRPr="00F07709">
              <w:rPr>
                <w:rFonts w:ascii="Times New Roman" w:hAnsi="Times New Roman" w:cs="Times New Roman"/>
                <w:sz w:val="28"/>
                <w:szCs w:val="28"/>
              </w:rPr>
              <w:t>Найменування юридичної особи</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Країна</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Pr="00D32916" w:rsidRDefault="00F07709"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 xml:space="preserve">Дата виникнення </w:t>
            </w:r>
            <w:proofErr w:type="spellStart"/>
            <w:r w:rsidRPr="00F07709">
              <w:rPr>
                <w:rFonts w:ascii="Times New Roman" w:hAnsi="Times New Roman" w:cs="Times New Roman"/>
                <w:sz w:val="28"/>
                <w:szCs w:val="28"/>
              </w:rPr>
              <w:t>зв’язків</w:t>
            </w:r>
            <w:proofErr w:type="spellEnd"/>
          </w:p>
        </w:tc>
        <w:tc>
          <w:tcPr>
            <w:tcW w:w="6959" w:type="dxa"/>
            <w:gridSpan w:val="2"/>
          </w:tcPr>
          <w:p w:rsidR="00D32916" w:rsidRPr="00D32916" w:rsidRDefault="00D32916"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t>Дата закінчення зв’язку</w:t>
            </w:r>
          </w:p>
        </w:tc>
        <w:tc>
          <w:tcPr>
            <w:tcW w:w="6959" w:type="dxa"/>
            <w:gridSpan w:val="2"/>
          </w:tcPr>
          <w:p w:rsidR="00D32916" w:rsidRPr="00D32916" w:rsidRDefault="00D32916" w:rsidP="00D32916">
            <w:pPr>
              <w:jc w:val="center"/>
              <w:rPr>
                <w:rFonts w:ascii="Times New Roman" w:hAnsi="Times New Roman" w:cs="Times New Roman"/>
                <w:b/>
                <w:sz w:val="28"/>
                <w:szCs w:val="28"/>
              </w:rPr>
            </w:pPr>
          </w:p>
        </w:tc>
      </w:tr>
      <w:tr w:rsidR="00D32916" w:rsidTr="00D32916">
        <w:tc>
          <w:tcPr>
            <w:tcW w:w="2670" w:type="dxa"/>
          </w:tcPr>
          <w:p w:rsidR="00D32916" w:rsidRPr="00F07709" w:rsidRDefault="00D32916" w:rsidP="00D32916">
            <w:pPr>
              <w:jc w:val="center"/>
              <w:rPr>
                <w:rFonts w:ascii="Times New Roman" w:hAnsi="Times New Roman" w:cs="Times New Roman"/>
                <w:sz w:val="28"/>
                <w:szCs w:val="28"/>
              </w:rPr>
            </w:pPr>
            <w:r w:rsidRPr="00F07709">
              <w:rPr>
                <w:rFonts w:ascii="Times New Roman" w:hAnsi="Times New Roman" w:cs="Times New Roman"/>
                <w:sz w:val="28"/>
                <w:szCs w:val="28"/>
              </w:rPr>
              <w:lastRenderedPageBreak/>
              <w:t>Опис обставин, які можуть спричинити виникнення конфлікту інтересів</w:t>
            </w:r>
          </w:p>
        </w:tc>
        <w:tc>
          <w:tcPr>
            <w:tcW w:w="6959" w:type="dxa"/>
            <w:gridSpan w:val="2"/>
          </w:tcPr>
          <w:p w:rsidR="00D32916" w:rsidRDefault="00D32916"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Default="00F07709" w:rsidP="00D32916">
            <w:pPr>
              <w:jc w:val="center"/>
              <w:rPr>
                <w:rFonts w:ascii="Times New Roman" w:hAnsi="Times New Roman" w:cs="Times New Roman"/>
                <w:b/>
                <w:sz w:val="28"/>
                <w:szCs w:val="28"/>
              </w:rPr>
            </w:pPr>
          </w:p>
          <w:p w:rsidR="00F07709" w:rsidRPr="00D32916" w:rsidRDefault="00F07709" w:rsidP="00F07709">
            <w:pPr>
              <w:rPr>
                <w:rFonts w:ascii="Times New Roman" w:hAnsi="Times New Roman" w:cs="Times New Roman"/>
                <w:b/>
                <w:sz w:val="28"/>
                <w:szCs w:val="28"/>
              </w:rPr>
            </w:pPr>
          </w:p>
        </w:tc>
      </w:tr>
    </w:tbl>
    <w:p w:rsidR="00D32916" w:rsidRDefault="00D32916" w:rsidP="00D32916">
      <w:pPr>
        <w:jc w:val="center"/>
        <w:rPr>
          <w:rFonts w:ascii="Times New Roman" w:hAnsi="Times New Roman" w:cs="Times New Roman"/>
          <w:b/>
          <w:sz w:val="28"/>
          <w:szCs w:val="28"/>
        </w:rPr>
      </w:pPr>
    </w:p>
    <w:p w:rsidR="00F07709" w:rsidRDefault="00B07DD5" w:rsidP="00F07709">
      <w:pPr>
        <w:jc w:val="both"/>
        <w:rPr>
          <w:rFonts w:ascii="Times New Roman" w:hAnsi="Times New Roman" w:cs="Times New Roman"/>
          <w:sz w:val="24"/>
          <w:szCs w:val="24"/>
        </w:rPr>
      </w:pPr>
      <w:r>
        <w:rPr>
          <w:rFonts w:ascii="Times New Roman" w:hAnsi="Times New Roman" w:cs="Times New Roman"/>
          <w:sz w:val="24"/>
          <w:szCs w:val="24"/>
          <w:vertAlign w:val="superscript"/>
        </w:rPr>
        <w:t>*</w:t>
      </w:r>
      <w:r w:rsidR="00F07709">
        <w:rPr>
          <w:rFonts w:ascii="Times New Roman" w:hAnsi="Times New Roman" w:cs="Times New Roman"/>
          <w:sz w:val="24"/>
          <w:szCs w:val="24"/>
          <w:vertAlign w:val="superscript"/>
        </w:rPr>
        <w:t xml:space="preserve"> </w:t>
      </w:r>
      <w:r w:rsidR="00D32916" w:rsidRPr="00F07709">
        <w:rPr>
          <w:rFonts w:ascii="Times New Roman" w:hAnsi="Times New Roman" w:cs="Times New Roman"/>
          <w:sz w:val="24"/>
          <w:szCs w:val="24"/>
        </w:rPr>
        <w:t xml:space="preserve">Відповідно до ст. 1 Закону України «Про запобігання корупції», членами сім’ї вважаються особи, які перебувають у шлюбі та діти до досягнення ними повноліття - незалежно від спільного проживання; будь-які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w:t>
      </w:r>
    </w:p>
    <w:p w:rsidR="00F07709" w:rsidRDefault="00B07DD5" w:rsidP="00F07709">
      <w:pPr>
        <w:jc w:val="both"/>
        <w:rPr>
          <w:rFonts w:ascii="Times New Roman" w:hAnsi="Times New Roman" w:cs="Times New Roman"/>
          <w:sz w:val="24"/>
          <w:szCs w:val="24"/>
        </w:rPr>
      </w:pPr>
      <w:r>
        <w:rPr>
          <w:rFonts w:ascii="Times New Roman" w:hAnsi="Times New Roman" w:cs="Times New Roman"/>
          <w:sz w:val="24"/>
          <w:szCs w:val="24"/>
          <w:vertAlign w:val="superscript"/>
        </w:rPr>
        <w:t>**</w:t>
      </w:r>
      <w:r w:rsidR="00D32916" w:rsidRPr="00F07709">
        <w:rPr>
          <w:rFonts w:ascii="Times New Roman" w:hAnsi="Times New Roman" w:cs="Times New Roman"/>
          <w:sz w:val="24"/>
          <w:szCs w:val="24"/>
        </w:rPr>
        <w:t xml:space="preserve"> Необхідно описати (пояснити) у чому полягає зв'язок із членом сім’ї, близькою особою чи юридичною особою та наділеними повноваженнями працівника, що може зумовити конфлікт інтересів. </w:t>
      </w:r>
    </w:p>
    <w:p w:rsidR="00D32916" w:rsidRDefault="00B07DD5" w:rsidP="00F07709">
      <w:pPr>
        <w:jc w:val="both"/>
        <w:rPr>
          <w:rFonts w:ascii="Times New Roman" w:hAnsi="Times New Roman" w:cs="Times New Roman"/>
          <w:sz w:val="24"/>
          <w:szCs w:val="24"/>
        </w:rPr>
      </w:pPr>
      <w:r>
        <w:rPr>
          <w:rFonts w:ascii="Times New Roman" w:hAnsi="Times New Roman" w:cs="Times New Roman"/>
          <w:sz w:val="24"/>
          <w:szCs w:val="24"/>
          <w:vertAlign w:val="superscript"/>
        </w:rPr>
        <w:t>***</w:t>
      </w:r>
      <w:r w:rsidR="00D32916" w:rsidRPr="00F07709">
        <w:rPr>
          <w:rFonts w:ascii="Times New Roman" w:hAnsi="Times New Roman" w:cs="Times New Roman"/>
          <w:sz w:val="24"/>
          <w:szCs w:val="24"/>
        </w:rPr>
        <w:t xml:space="preserve"> Відповідно до ст. 1 Закону України «Про запобігання корупції» близькі особи - члени сім’ї суб’єкта,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00D32916" w:rsidRPr="00F07709">
        <w:rPr>
          <w:rFonts w:ascii="Times New Roman" w:hAnsi="Times New Roman" w:cs="Times New Roman"/>
          <w:sz w:val="24"/>
          <w:szCs w:val="24"/>
        </w:rPr>
        <w:t>усиновлювач</w:t>
      </w:r>
      <w:proofErr w:type="spellEnd"/>
      <w:r w:rsidR="00D32916" w:rsidRPr="00F07709">
        <w:rPr>
          <w:rFonts w:ascii="Times New Roman" w:hAnsi="Times New Roman" w:cs="Times New Roman"/>
          <w:sz w:val="24"/>
          <w:szCs w:val="24"/>
        </w:rPr>
        <w:t xml:space="preserve"> чи усиновлений, опікун чи піклувальник, особа, яка перебуває під опікою або піклуванням зазначеного суб’єкта</w:t>
      </w:r>
    </w:p>
    <w:p w:rsidR="00D77A52" w:rsidRPr="00D77A52" w:rsidRDefault="00D77A52" w:rsidP="00F07709">
      <w:pPr>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w:t>
      </w:r>
    </w:p>
    <w:sectPr w:rsidR="00D77A52" w:rsidRPr="00D77A52" w:rsidSect="001E3512">
      <w:pgSz w:w="11906" w:h="16838"/>
      <w:pgMar w:top="1134"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484"/>
    <w:multiLevelType w:val="hybridMultilevel"/>
    <w:tmpl w:val="D1EAA72E"/>
    <w:lvl w:ilvl="0" w:tplc="D9F2CF0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CC4946"/>
    <w:multiLevelType w:val="hybridMultilevel"/>
    <w:tmpl w:val="B50AF816"/>
    <w:lvl w:ilvl="0" w:tplc="E83E374C">
      <w:start w:val="1"/>
      <w:numFmt w:val="upperRoman"/>
      <w:lvlText w:val="%1."/>
      <w:lvlJc w:val="left"/>
      <w:pPr>
        <w:ind w:left="2160" w:hanging="72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 w15:restartNumberingAfterBreak="0">
    <w:nsid w:val="76072FF8"/>
    <w:multiLevelType w:val="hybridMultilevel"/>
    <w:tmpl w:val="8F38F666"/>
    <w:lvl w:ilvl="0" w:tplc="1B3E615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5F"/>
    <w:rsid w:val="000D6EF4"/>
    <w:rsid w:val="001E3512"/>
    <w:rsid w:val="005A2BC5"/>
    <w:rsid w:val="007D1D92"/>
    <w:rsid w:val="00A63074"/>
    <w:rsid w:val="00B07DD5"/>
    <w:rsid w:val="00D32916"/>
    <w:rsid w:val="00D77A52"/>
    <w:rsid w:val="00F07709"/>
    <w:rsid w:val="00FA7C5F"/>
    <w:rsid w:val="00FC10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E2BD5-0244-45AC-BC87-5678800B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2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5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1601</Words>
  <Characters>913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2026-05-01T10:56:00Z</dcterms:created>
  <dcterms:modified xsi:type="dcterms:W3CDTF">2026-05-04T11:12:00Z</dcterms:modified>
</cp:coreProperties>
</file>