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4C2" w:rsidRPr="00C97093" w:rsidRDefault="00C327CC" w:rsidP="00D874C2">
      <w:pPr>
        <w:jc w:val="center"/>
        <w:rPr>
          <w:b/>
          <w:lang w:val="uk-UA"/>
        </w:rPr>
      </w:pPr>
      <w:r>
        <w:rPr>
          <w:b/>
          <w:lang w:val="uk-UA"/>
        </w:rPr>
        <w:t>ОРІЄНТОВНИЙ ПЛАН</w:t>
      </w:r>
    </w:p>
    <w:p w:rsidR="00D874C2" w:rsidRPr="00C97093" w:rsidRDefault="00C327CC" w:rsidP="00D874C2">
      <w:pPr>
        <w:jc w:val="center"/>
        <w:rPr>
          <w:b/>
          <w:lang w:val="uk-UA"/>
        </w:rPr>
      </w:pPr>
      <w:r>
        <w:rPr>
          <w:b/>
          <w:lang w:val="uk-UA"/>
        </w:rPr>
        <w:t>проведення консультацій з громадськістю</w:t>
      </w:r>
      <w:r w:rsidR="00D874C2" w:rsidRPr="00C97093">
        <w:rPr>
          <w:b/>
          <w:lang w:val="uk-UA"/>
        </w:rPr>
        <w:t xml:space="preserve"> на 20</w:t>
      </w:r>
      <w:r w:rsidR="00D874C2">
        <w:rPr>
          <w:b/>
          <w:lang w:val="uk-UA"/>
        </w:rPr>
        <w:t>2</w:t>
      </w:r>
      <w:r w:rsidR="00053921">
        <w:rPr>
          <w:b/>
          <w:lang w:val="uk-UA"/>
        </w:rPr>
        <w:t>2</w:t>
      </w:r>
      <w:r w:rsidR="00D874C2" w:rsidRPr="00C97093">
        <w:rPr>
          <w:b/>
          <w:lang w:val="uk-UA"/>
        </w:rPr>
        <w:t xml:space="preserve"> рік</w:t>
      </w:r>
    </w:p>
    <w:tbl>
      <w:tblPr>
        <w:tblW w:w="1541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6"/>
        <w:gridCol w:w="5131"/>
        <w:gridCol w:w="1843"/>
        <w:gridCol w:w="1417"/>
        <w:gridCol w:w="2834"/>
        <w:gridCol w:w="3403"/>
      </w:tblGrid>
      <w:tr w:rsidR="00C327CC" w:rsidRPr="00C97093" w:rsidTr="00F02C95">
        <w:trPr>
          <w:trHeight w:val="748"/>
        </w:trPr>
        <w:tc>
          <w:tcPr>
            <w:tcW w:w="786" w:type="dxa"/>
            <w:shd w:val="clear" w:color="auto" w:fill="auto"/>
          </w:tcPr>
          <w:p w:rsidR="00C327CC" w:rsidRPr="00C97093" w:rsidRDefault="00C327CC" w:rsidP="00E86BDC">
            <w:pPr>
              <w:jc w:val="center"/>
              <w:rPr>
                <w:sz w:val="24"/>
                <w:szCs w:val="24"/>
                <w:lang w:val="uk-UA"/>
              </w:rPr>
            </w:pPr>
            <w:r w:rsidRPr="00C97093">
              <w:rPr>
                <w:sz w:val="24"/>
                <w:szCs w:val="24"/>
                <w:lang w:val="uk-UA"/>
              </w:rPr>
              <w:t>№</w:t>
            </w:r>
          </w:p>
          <w:p w:rsidR="00C327CC" w:rsidRPr="00C97093" w:rsidRDefault="00C327CC" w:rsidP="00E86BDC">
            <w:pPr>
              <w:jc w:val="center"/>
              <w:rPr>
                <w:sz w:val="24"/>
                <w:szCs w:val="24"/>
                <w:lang w:val="uk-UA"/>
              </w:rPr>
            </w:pPr>
            <w:r w:rsidRPr="00C97093">
              <w:rPr>
                <w:sz w:val="24"/>
                <w:szCs w:val="24"/>
                <w:lang w:val="uk-UA"/>
              </w:rPr>
              <w:t>з/п</w:t>
            </w:r>
          </w:p>
        </w:tc>
        <w:tc>
          <w:tcPr>
            <w:tcW w:w="5131" w:type="dxa"/>
            <w:shd w:val="clear" w:color="auto" w:fill="auto"/>
          </w:tcPr>
          <w:p w:rsidR="00C327CC" w:rsidRPr="00C97093" w:rsidRDefault="00C327CC" w:rsidP="00E86BD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Питання або проект нормативно-правового акту</w:t>
            </w:r>
          </w:p>
        </w:tc>
        <w:tc>
          <w:tcPr>
            <w:tcW w:w="1843" w:type="dxa"/>
            <w:shd w:val="clear" w:color="auto" w:fill="auto"/>
          </w:tcPr>
          <w:p w:rsidR="00C327CC" w:rsidRPr="00C97093" w:rsidRDefault="00C327CC" w:rsidP="00E86BD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Захід, що проводитиметься у рамках консультацій з громадськістю</w:t>
            </w:r>
          </w:p>
        </w:tc>
        <w:tc>
          <w:tcPr>
            <w:tcW w:w="1417" w:type="dxa"/>
            <w:shd w:val="clear" w:color="auto" w:fill="auto"/>
          </w:tcPr>
          <w:p w:rsidR="00C327CC" w:rsidRPr="00C97093" w:rsidRDefault="00C327CC" w:rsidP="00E86BD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Строк проведення консультацій</w:t>
            </w:r>
          </w:p>
        </w:tc>
        <w:tc>
          <w:tcPr>
            <w:tcW w:w="2834" w:type="dxa"/>
          </w:tcPr>
          <w:p w:rsidR="00C327CC" w:rsidRPr="00C97093" w:rsidRDefault="00C327CC" w:rsidP="00E86BD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Заінтересовані сторони, яких планується залучити до консультацій</w:t>
            </w:r>
          </w:p>
        </w:tc>
        <w:tc>
          <w:tcPr>
            <w:tcW w:w="3403" w:type="dxa"/>
            <w:shd w:val="clear" w:color="auto" w:fill="auto"/>
          </w:tcPr>
          <w:p w:rsidR="00C327CC" w:rsidRPr="00C327CC" w:rsidRDefault="00C327CC" w:rsidP="00C327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Контактні дані особи/</w:t>
            </w:r>
            <w:proofErr w:type="spellStart"/>
            <w:r>
              <w:rPr>
                <w:sz w:val="24"/>
                <w:szCs w:val="24"/>
                <w:lang w:val="uk-UA"/>
              </w:rPr>
              <w:t>структоруного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uk-UA"/>
              </w:rPr>
              <w:t>півдрозділу</w:t>
            </w:r>
            <w:proofErr w:type="spellEnd"/>
            <w:r>
              <w:rPr>
                <w:sz w:val="24"/>
                <w:szCs w:val="24"/>
                <w:lang w:val="uk-UA"/>
              </w:rPr>
              <w:t>, відповідального за проведення консультацій (телефон,</w:t>
            </w:r>
            <w:r w:rsidRPr="00C327C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e</w:t>
            </w:r>
            <w:r w:rsidRPr="00C327CC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mail</w:t>
            </w:r>
            <w:r>
              <w:rPr>
                <w:sz w:val="24"/>
                <w:szCs w:val="24"/>
                <w:lang w:val="uk-UA"/>
              </w:rPr>
              <w:t xml:space="preserve">) </w:t>
            </w:r>
          </w:p>
        </w:tc>
      </w:tr>
      <w:tr w:rsidR="00C327CC" w:rsidRPr="00C97093" w:rsidTr="00F02C95">
        <w:tc>
          <w:tcPr>
            <w:tcW w:w="786" w:type="dxa"/>
            <w:shd w:val="clear" w:color="auto" w:fill="auto"/>
          </w:tcPr>
          <w:p w:rsidR="00C327CC" w:rsidRPr="00C97093" w:rsidRDefault="00C327CC" w:rsidP="00E86BDC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97093">
              <w:rPr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5131" w:type="dxa"/>
            <w:shd w:val="clear" w:color="auto" w:fill="auto"/>
          </w:tcPr>
          <w:p w:rsidR="00C327CC" w:rsidRPr="00C97093" w:rsidRDefault="00C327CC" w:rsidP="00E86BDC">
            <w:pPr>
              <w:jc w:val="center"/>
              <w:rPr>
                <w:sz w:val="24"/>
                <w:szCs w:val="24"/>
                <w:lang w:val="uk-UA"/>
              </w:rPr>
            </w:pPr>
            <w:r w:rsidRPr="00C97093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C327CC" w:rsidRPr="00C97093" w:rsidRDefault="00C327CC" w:rsidP="00E86BDC">
            <w:pPr>
              <w:jc w:val="center"/>
              <w:rPr>
                <w:sz w:val="24"/>
                <w:szCs w:val="24"/>
                <w:lang w:val="uk-UA"/>
              </w:rPr>
            </w:pPr>
            <w:r w:rsidRPr="00C97093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C327CC" w:rsidRPr="00C97093" w:rsidRDefault="00C327CC" w:rsidP="00E86BDC">
            <w:pPr>
              <w:jc w:val="center"/>
              <w:rPr>
                <w:sz w:val="24"/>
                <w:szCs w:val="24"/>
                <w:lang w:val="uk-UA"/>
              </w:rPr>
            </w:pPr>
            <w:r w:rsidRPr="00C97093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2834" w:type="dxa"/>
          </w:tcPr>
          <w:p w:rsidR="00C327CC" w:rsidRPr="00C97093" w:rsidRDefault="00C327CC" w:rsidP="00E86BDC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403" w:type="dxa"/>
            <w:shd w:val="clear" w:color="auto" w:fill="auto"/>
          </w:tcPr>
          <w:p w:rsidR="00C327CC" w:rsidRPr="00C97093" w:rsidRDefault="00C327CC" w:rsidP="00E86BDC">
            <w:pPr>
              <w:jc w:val="center"/>
              <w:rPr>
                <w:sz w:val="24"/>
                <w:szCs w:val="24"/>
                <w:lang w:val="uk-UA"/>
              </w:rPr>
            </w:pPr>
            <w:r w:rsidRPr="00C97093">
              <w:rPr>
                <w:sz w:val="24"/>
                <w:szCs w:val="24"/>
                <w:lang w:val="uk-UA"/>
              </w:rPr>
              <w:t>5</w:t>
            </w:r>
          </w:p>
        </w:tc>
      </w:tr>
      <w:tr w:rsidR="00792140" w:rsidRPr="00AE02B5" w:rsidTr="00F02C95">
        <w:trPr>
          <w:trHeight w:val="357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40" w:rsidRPr="00AE02B5" w:rsidRDefault="00792140" w:rsidP="0079214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5131" w:type="dxa"/>
            <w:shd w:val="clear" w:color="auto" w:fill="auto"/>
          </w:tcPr>
          <w:p w:rsidR="00792140" w:rsidRPr="00AE02B5" w:rsidRDefault="00792140" w:rsidP="00792140">
            <w:pPr>
              <w:jc w:val="both"/>
              <w:rPr>
                <w:sz w:val="24"/>
                <w:szCs w:val="24"/>
                <w:lang w:val="uk-UA"/>
              </w:rPr>
            </w:pPr>
            <w:r w:rsidRPr="00AE02B5">
              <w:rPr>
                <w:color w:val="000000"/>
                <w:sz w:val="24"/>
                <w:szCs w:val="24"/>
                <w:lang w:val="uk-UA"/>
              </w:rPr>
              <w:t>Проект постанови Кабінету Міністрів України «Деякі питання встановлення мінімальних вимог до забезпечення знаками безпеки та здоров’я на роботі</w:t>
            </w:r>
            <w:bookmarkStart w:id="0" w:name="_tyjcwt"/>
            <w:bookmarkEnd w:id="0"/>
            <w:r w:rsidRPr="00AE02B5">
              <w:rPr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</w:tcPr>
          <w:p w:rsidR="00792140" w:rsidRPr="00AE02B5" w:rsidRDefault="00792140" w:rsidP="00792140">
            <w:pPr>
              <w:jc w:val="both"/>
              <w:rPr>
                <w:sz w:val="24"/>
                <w:szCs w:val="24"/>
                <w:lang w:val="uk-UA"/>
              </w:rPr>
            </w:pPr>
            <w:r w:rsidRPr="00C327CC">
              <w:rPr>
                <w:sz w:val="24"/>
                <w:szCs w:val="24"/>
                <w:lang w:val="uk-UA"/>
              </w:rPr>
              <w:t>Електронні консультації</w:t>
            </w:r>
          </w:p>
        </w:tc>
        <w:tc>
          <w:tcPr>
            <w:tcW w:w="1417" w:type="dxa"/>
            <w:shd w:val="clear" w:color="auto" w:fill="auto"/>
          </w:tcPr>
          <w:p w:rsidR="00792140" w:rsidRPr="00AE02B5" w:rsidRDefault="001F62DB" w:rsidP="00792140">
            <w:pPr>
              <w:jc w:val="both"/>
              <w:rPr>
                <w:noProof/>
                <w:sz w:val="24"/>
                <w:szCs w:val="24"/>
                <w:lang w:val="uk-UA"/>
              </w:rPr>
            </w:pPr>
            <w:r>
              <w:rPr>
                <w:noProof/>
                <w:sz w:val="24"/>
                <w:szCs w:val="24"/>
                <w:lang w:val="uk-UA"/>
              </w:rPr>
              <w:t>Квітень</w:t>
            </w:r>
            <w:r w:rsidR="00792140">
              <w:rPr>
                <w:noProof/>
                <w:sz w:val="24"/>
                <w:szCs w:val="24"/>
                <w:lang w:val="uk-UA"/>
              </w:rPr>
              <w:t xml:space="preserve"> 2022 року</w:t>
            </w:r>
          </w:p>
        </w:tc>
        <w:tc>
          <w:tcPr>
            <w:tcW w:w="2834" w:type="dxa"/>
          </w:tcPr>
          <w:p w:rsidR="00792140" w:rsidRPr="00AE02B5" w:rsidRDefault="00792140" w:rsidP="00792140">
            <w:pPr>
              <w:jc w:val="both"/>
              <w:rPr>
                <w:noProof/>
                <w:sz w:val="24"/>
                <w:szCs w:val="24"/>
                <w:lang w:val="uk-UA"/>
              </w:rPr>
            </w:pPr>
            <w:r>
              <w:rPr>
                <w:noProof/>
                <w:sz w:val="24"/>
                <w:szCs w:val="24"/>
                <w:lang w:val="uk-UA"/>
              </w:rPr>
              <w:t>Громадська рада, соціальні партнери, громадянське суспільство</w:t>
            </w:r>
          </w:p>
        </w:tc>
        <w:tc>
          <w:tcPr>
            <w:tcW w:w="3403" w:type="dxa"/>
            <w:shd w:val="clear" w:color="auto" w:fill="auto"/>
          </w:tcPr>
          <w:p w:rsidR="00792140" w:rsidRDefault="00792140" w:rsidP="00792140">
            <w:pPr>
              <w:jc w:val="both"/>
              <w:rPr>
                <w:noProof/>
                <w:sz w:val="24"/>
                <w:szCs w:val="24"/>
                <w:lang w:val="uk-UA"/>
              </w:rPr>
            </w:pPr>
            <w:r w:rsidRPr="00AE02B5">
              <w:rPr>
                <w:noProof/>
                <w:sz w:val="24"/>
                <w:szCs w:val="24"/>
                <w:lang w:val="uk-UA"/>
              </w:rPr>
              <w:t>Відділ експертної роботи, ринкового нагляду та надання адміністративних послуг</w:t>
            </w:r>
          </w:p>
          <w:p w:rsidR="00F02C95" w:rsidRPr="00F02C95" w:rsidRDefault="00F02C95" w:rsidP="00F02C95">
            <w:pPr>
              <w:jc w:val="both"/>
              <w:rPr>
                <w:noProof/>
                <w:sz w:val="24"/>
                <w:szCs w:val="24"/>
                <w:lang w:val="uk-UA"/>
              </w:rPr>
            </w:pPr>
            <w:r w:rsidRPr="00F02C95">
              <w:rPr>
                <w:noProof/>
                <w:sz w:val="24"/>
                <w:szCs w:val="24"/>
                <w:lang w:val="uk-UA"/>
              </w:rPr>
              <w:t>278-23-22,</w:t>
            </w:r>
          </w:p>
          <w:p w:rsidR="00F02C95" w:rsidRPr="00AE02B5" w:rsidRDefault="00F02C95" w:rsidP="00F02C95">
            <w:pPr>
              <w:jc w:val="both"/>
              <w:rPr>
                <w:noProof/>
                <w:sz w:val="24"/>
                <w:szCs w:val="24"/>
                <w:lang w:val="uk-UA"/>
              </w:rPr>
            </w:pPr>
            <w:r w:rsidRPr="00F02C95">
              <w:rPr>
                <w:noProof/>
                <w:sz w:val="24"/>
                <w:szCs w:val="24"/>
                <w:lang w:val="uk-UA"/>
              </w:rPr>
              <w:t>dsp@dsp.gov.ua</w:t>
            </w:r>
          </w:p>
        </w:tc>
      </w:tr>
      <w:tr w:rsidR="00792140" w:rsidRPr="00AE02B5" w:rsidTr="00F02C95">
        <w:trPr>
          <w:trHeight w:val="357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40" w:rsidRPr="00AE02B5" w:rsidRDefault="00792140" w:rsidP="0079214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40" w:rsidRPr="00AE02B5" w:rsidRDefault="00792140" w:rsidP="00792140">
            <w:pPr>
              <w:pStyle w:val="1"/>
              <w:keepNext w:val="0"/>
              <w:widowControl w:val="0"/>
              <w:jc w:val="both"/>
              <w:rPr>
                <w:b w:val="0"/>
                <w:szCs w:val="24"/>
              </w:rPr>
            </w:pPr>
            <w:r w:rsidRPr="00AE02B5">
              <w:rPr>
                <w:b w:val="0"/>
                <w:szCs w:val="24"/>
              </w:rPr>
              <w:t>Проект постанови Кабінету Міністрів України</w:t>
            </w:r>
            <w:r w:rsidRPr="00AE02B5">
              <w:t xml:space="preserve"> «</w:t>
            </w:r>
            <w:r w:rsidRPr="00AE02B5">
              <w:rPr>
                <w:b w:val="0"/>
                <w:szCs w:val="24"/>
              </w:rPr>
              <w:t>Про внесення змін до</w:t>
            </w:r>
            <w:r w:rsidRPr="00AE02B5">
              <w:rPr>
                <w:b w:val="0"/>
              </w:rPr>
              <w:t xml:space="preserve"> </w:t>
            </w:r>
            <w:r w:rsidRPr="00AE02B5">
              <w:rPr>
                <w:b w:val="0"/>
                <w:szCs w:val="24"/>
              </w:rPr>
              <w:t xml:space="preserve">постанови Кабінету Міністрів України </w:t>
            </w:r>
            <w:r>
              <w:rPr>
                <w:b w:val="0"/>
                <w:szCs w:val="24"/>
              </w:rPr>
              <w:br/>
            </w:r>
            <w:r w:rsidRPr="00AE02B5">
              <w:rPr>
                <w:b w:val="0"/>
                <w:szCs w:val="24"/>
              </w:rPr>
              <w:t>від 17 квітня 2019 р. № 337»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40" w:rsidRPr="00AE02B5" w:rsidRDefault="00792140" w:rsidP="0079214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uk-UA"/>
              </w:rPr>
            </w:pPr>
            <w:r w:rsidRPr="00792140">
              <w:rPr>
                <w:sz w:val="24"/>
                <w:szCs w:val="24"/>
                <w:lang w:val="uk-UA"/>
              </w:rPr>
              <w:t>Електронні консультації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40" w:rsidRPr="00AE02B5" w:rsidRDefault="001F62DB" w:rsidP="00792140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Жовтень</w:t>
            </w:r>
            <w:r w:rsidR="00792140">
              <w:rPr>
                <w:sz w:val="24"/>
                <w:szCs w:val="24"/>
                <w:lang w:val="uk-UA"/>
              </w:rPr>
              <w:t xml:space="preserve"> 2022 року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40" w:rsidRPr="00AE02B5" w:rsidRDefault="00792140" w:rsidP="00792140">
            <w:pPr>
              <w:jc w:val="both"/>
              <w:rPr>
                <w:sz w:val="24"/>
                <w:szCs w:val="24"/>
                <w:lang w:val="uk-UA"/>
              </w:rPr>
            </w:pPr>
            <w:r w:rsidRPr="00792140">
              <w:rPr>
                <w:sz w:val="24"/>
                <w:szCs w:val="24"/>
                <w:lang w:val="uk-UA"/>
              </w:rPr>
              <w:t>Громадська рада, соціальні партнери, громадянське суспільство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40" w:rsidRDefault="00792140" w:rsidP="00792140">
            <w:pPr>
              <w:jc w:val="both"/>
              <w:rPr>
                <w:sz w:val="24"/>
                <w:szCs w:val="24"/>
                <w:lang w:val="uk-UA"/>
              </w:rPr>
            </w:pPr>
            <w:r w:rsidRPr="00AE02B5">
              <w:rPr>
                <w:sz w:val="24"/>
                <w:szCs w:val="24"/>
                <w:lang w:val="uk-UA"/>
              </w:rPr>
              <w:t>Управління інспекційної діяльності</w:t>
            </w:r>
          </w:p>
          <w:p w:rsidR="00F02C95" w:rsidRDefault="00F02C95" w:rsidP="00792140">
            <w:pPr>
              <w:jc w:val="both"/>
              <w:rPr>
                <w:sz w:val="24"/>
                <w:szCs w:val="24"/>
                <w:lang w:val="uk-UA"/>
              </w:rPr>
            </w:pPr>
            <w:r w:rsidRPr="00F02C95">
              <w:rPr>
                <w:sz w:val="24"/>
                <w:szCs w:val="24"/>
                <w:lang w:val="uk-UA"/>
              </w:rPr>
              <w:t>248-74-56</w:t>
            </w:r>
            <w:r>
              <w:rPr>
                <w:sz w:val="24"/>
                <w:szCs w:val="24"/>
                <w:lang w:val="uk-UA"/>
              </w:rPr>
              <w:t>,</w:t>
            </w:r>
          </w:p>
          <w:p w:rsidR="00F02C95" w:rsidRPr="00AE02B5" w:rsidRDefault="00F02C95" w:rsidP="00792140">
            <w:pPr>
              <w:jc w:val="both"/>
              <w:rPr>
                <w:sz w:val="24"/>
                <w:szCs w:val="24"/>
                <w:lang w:val="uk-UA"/>
              </w:rPr>
            </w:pPr>
            <w:r w:rsidRPr="00F02C95">
              <w:rPr>
                <w:sz w:val="24"/>
                <w:szCs w:val="24"/>
                <w:lang w:val="uk-UA"/>
              </w:rPr>
              <w:t>dsp@dsp.gov.ua</w:t>
            </w:r>
          </w:p>
        </w:tc>
      </w:tr>
      <w:tr w:rsidR="00792140" w:rsidRPr="00AE02B5" w:rsidTr="00F02C95">
        <w:tc>
          <w:tcPr>
            <w:tcW w:w="786" w:type="dxa"/>
            <w:shd w:val="clear" w:color="auto" w:fill="auto"/>
          </w:tcPr>
          <w:p w:rsidR="00792140" w:rsidRPr="00AE02B5" w:rsidRDefault="00792140" w:rsidP="00792140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5131" w:type="dxa"/>
            <w:shd w:val="clear" w:color="auto" w:fill="auto"/>
          </w:tcPr>
          <w:p w:rsidR="00792140" w:rsidRPr="00AE02B5" w:rsidRDefault="00792140" w:rsidP="00792140">
            <w:pPr>
              <w:spacing w:line="216" w:lineRule="auto"/>
              <w:jc w:val="both"/>
              <w:rPr>
                <w:sz w:val="24"/>
                <w:szCs w:val="24"/>
                <w:lang w:val="uk-UA"/>
              </w:rPr>
            </w:pPr>
            <w:r w:rsidRPr="00AE02B5">
              <w:rPr>
                <w:sz w:val="24"/>
                <w:szCs w:val="24"/>
                <w:shd w:val="clear" w:color="auto" w:fill="FFFFFF"/>
                <w:lang w:val="uk-UA"/>
              </w:rPr>
              <w:t xml:space="preserve">Проект наказу </w:t>
            </w:r>
            <w:r w:rsidRPr="00AE02B5">
              <w:rPr>
                <w:sz w:val="24"/>
                <w:szCs w:val="24"/>
                <w:lang w:val="uk-UA"/>
              </w:rPr>
              <w:t xml:space="preserve">Міністерства економіки України </w:t>
            </w:r>
            <w:r w:rsidRPr="00AE02B5">
              <w:rPr>
                <w:sz w:val="24"/>
                <w:szCs w:val="24"/>
                <w:shd w:val="clear" w:color="auto" w:fill="FFFFFF"/>
                <w:lang w:val="uk-UA"/>
              </w:rPr>
              <w:t>«</w:t>
            </w:r>
            <w:r w:rsidRPr="00AE02B5">
              <w:rPr>
                <w:sz w:val="24"/>
                <w:szCs w:val="24"/>
                <w:lang w:val="uk-UA"/>
              </w:rPr>
              <w:t xml:space="preserve">Про затвердження </w:t>
            </w:r>
            <w:r w:rsidRPr="00AE02B5">
              <w:rPr>
                <w:rFonts w:eastAsia="Arial"/>
                <w:sz w:val="24"/>
                <w:szCs w:val="24"/>
                <w:lang w:val="uk-UA"/>
              </w:rPr>
              <w:t xml:space="preserve">Мінімальних вимог щодо безпеки </w:t>
            </w:r>
            <w:r w:rsidRPr="00AE02B5">
              <w:rPr>
                <w:sz w:val="24"/>
                <w:szCs w:val="24"/>
                <w:lang w:val="uk-UA"/>
              </w:rPr>
              <w:t>під час експлуатації магістральних трубопроводів для транспортування рідкого аміаку (аміакопроводів)»</w:t>
            </w:r>
          </w:p>
        </w:tc>
        <w:tc>
          <w:tcPr>
            <w:tcW w:w="1843" w:type="dxa"/>
            <w:shd w:val="clear" w:color="auto" w:fill="auto"/>
          </w:tcPr>
          <w:p w:rsidR="00792140" w:rsidRPr="00AE02B5" w:rsidRDefault="00792140" w:rsidP="00792140">
            <w:pPr>
              <w:jc w:val="both"/>
              <w:rPr>
                <w:sz w:val="24"/>
                <w:szCs w:val="24"/>
                <w:lang w:val="uk-UA"/>
              </w:rPr>
            </w:pPr>
            <w:r w:rsidRPr="00792140">
              <w:rPr>
                <w:sz w:val="24"/>
                <w:szCs w:val="24"/>
                <w:lang w:val="uk-UA"/>
              </w:rPr>
              <w:t>Електронні консультації</w:t>
            </w:r>
          </w:p>
        </w:tc>
        <w:tc>
          <w:tcPr>
            <w:tcW w:w="1417" w:type="dxa"/>
            <w:shd w:val="clear" w:color="auto" w:fill="auto"/>
          </w:tcPr>
          <w:p w:rsidR="00792140" w:rsidRPr="00AE02B5" w:rsidRDefault="001F62DB" w:rsidP="00792140">
            <w:pPr>
              <w:jc w:val="both"/>
              <w:rPr>
                <w:noProof/>
                <w:sz w:val="24"/>
                <w:szCs w:val="24"/>
                <w:lang w:val="uk-UA"/>
              </w:rPr>
            </w:pPr>
            <w:r>
              <w:rPr>
                <w:noProof/>
                <w:sz w:val="24"/>
                <w:szCs w:val="24"/>
                <w:lang w:val="uk-UA"/>
              </w:rPr>
              <w:t>Вересень</w:t>
            </w:r>
            <w:r w:rsidR="00792140">
              <w:rPr>
                <w:noProof/>
                <w:sz w:val="24"/>
                <w:szCs w:val="24"/>
                <w:lang w:val="uk-UA"/>
              </w:rPr>
              <w:t xml:space="preserve"> 2022 року</w:t>
            </w:r>
          </w:p>
        </w:tc>
        <w:tc>
          <w:tcPr>
            <w:tcW w:w="2834" w:type="dxa"/>
          </w:tcPr>
          <w:p w:rsidR="00792140" w:rsidRPr="00AE02B5" w:rsidRDefault="00792140" w:rsidP="00792140">
            <w:pPr>
              <w:jc w:val="both"/>
              <w:rPr>
                <w:noProof/>
                <w:sz w:val="24"/>
                <w:szCs w:val="24"/>
                <w:lang w:val="uk-UA"/>
              </w:rPr>
            </w:pPr>
            <w:r w:rsidRPr="00792140">
              <w:rPr>
                <w:noProof/>
                <w:sz w:val="24"/>
                <w:szCs w:val="24"/>
                <w:lang w:val="uk-UA"/>
              </w:rPr>
              <w:t>Громадська рада, соціальні партнери, громадянське суспільство</w:t>
            </w:r>
          </w:p>
        </w:tc>
        <w:tc>
          <w:tcPr>
            <w:tcW w:w="3403" w:type="dxa"/>
            <w:shd w:val="clear" w:color="auto" w:fill="auto"/>
          </w:tcPr>
          <w:p w:rsidR="00792140" w:rsidRDefault="00792140" w:rsidP="00792140">
            <w:pPr>
              <w:jc w:val="both"/>
              <w:rPr>
                <w:noProof/>
                <w:sz w:val="24"/>
                <w:szCs w:val="24"/>
                <w:lang w:val="uk-UA"/>
              </w:rPr>
            </w:pPr>
            <w:r w:rsidRPr="00AE02B5">
              <w:rPr>
                <w:noProof/>
                <w:sz w:val="24"/>
                <w:szCs w:val="24"/>
                <w:lang w:val="uk-UA"/>
              </w:rPr>
              <w:t>Департамент нагляду в промисловості і на об’єктах підвищеної небезпеки</w:t>
            </w:r>
          </w:p>
          <w:p w:rsidR="00F02C95" w:rsidRDefault="00F02C95" w:rsidP="00792140">
            <w:pPr>
              <w:jc w:val="both"/>
              <w:rPr>
                <w:noProof/>
                <w:sz w:val="24"/>
                <w:szCs w:val="24"/>
                <w:lang w:val="uk-UA"/>
              </w:rPr>
            </w:pPr>
            <w:r w:rsidRPr="00F02C95">
              <w:rPr>
                <w:noProof/>
                <w:sz w:val="24"/>
                <w:szCs w:val="24"/>
                <w:lang w:val="uk-UA"/>
              </w:rPr>
              <w:t>289-40-74</w:t>
            </w:r>
            <w:r>
              <w:rPr>
                <w:noProof/>
                <w:sz w:val="24"/>
                <w:szCs w:val="24"/>
                <w:lang w:val="uk-UA"/>
              </w:rPr>
              <w:t>,</w:t>
            </w:r>
          </w:p>
          <w:p w:rsidR="00792140" w:rsidRPr="00AE02B5" w:rsidRDefault="00F02C95" w:rsidP="00792140">
            <w:pPr>
              <w:jc w:val="both"/>
              <w:rPr>
                <w:noProof/>
                <w:sz w:val="24"/>
                <w:szCs w:val="24"/>
                <w:lang w:val="uk-UA"/>
              </w:rPr>
            </w:pPr>
            <w:r w:rsidRPr="00F02C95">
              <w:rPr>
                <w:noProof/>
                <w:sz w:val="24"/>
                <w:szCs w:val="24"/>
                <w:lang w:val="uk-UA"/>
              </w:rPr>
              <w:t>dsp@dsp.gov.ua</w:t>
            </w:r>
          </w:p>
        </w:tc>
      </w:tr>
      <w:tr w:rsidR="00792140" w:rsidRPr="00AE02B5" w:rsidTr="00F02C95">
        <w:tc>
          <w:tcPr>
            <w:tcW w:w="786" w:type="dxa"/>
            <w:shd w:val="clear" w:color="auto" w:fill="auto"/>
          </w:tcPr>
          <w:p w:rsidR="00792140" w:rsidRPr="00AE02B5" w:rsidRDefault="00792140" w:rsidP="00792140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5131" w:type="dxa"/>
            <w:shd w:val="clear" w:color="auto" w:fill="auto"/>
          </w:tcPr>
          <w:p w:rsidR="00792140" w:rsidRPr="00AE02B5" w:rsidRDefault="00792140" w:rsidP="00792140">
            <w:pPr>
              <w:jc w:val="both"/>
              <w:rPr>
                <w:sz w:val="24"/>
                <w:szCs w:val="24"/>
                <w:lang w:val="uk-UA"/>
              </w:rPr>
            </w:pPr>
            <w:r w:rsidRPr="00AE02B5">
              <w:rPr>
                <w:sz w:val="24"/>
                <w:szCs w:val="24"/>
                <w:lang w:val="uk-UA"/>
              </w:rPr>
              <w:t xml:space="preserve">Проект наказу Міністерства економіки України «Про затвердження </w:t>
            </w:r>
            <w:r w:rsidRPr="00AE02B5">
              <w:rPr>
                <w:rFonts w:eastAsia="Arial"/>
                <w:sz w:val="24"/>
                <w:szCs w:val="24"/>
                <w:lang w:val="uk-UA"/>
              </w:rPr>
              <w:t>Мінімальних вимог щодо безпеки та здоров’я на роботі під час експлуатації ліфтів</w:t>
            </w:r>
            <w:r w:rsidRPr="00AE02B5">
              <w:rPr>
                <w:sz w:val="24"/>
                <w:szCs w:val="24"/>
                <w:lang w:val="uk-UA"/>
              </w:rPr>
              <w:t>»</w:t>
            </w:r>
          </w:p>
        </w:tc>
        <w:tc>
          <w:tcPr>
            <w:tcW w:w="1843" w:type="dxa"/>
            <w:shd w:val="clear" w:color="auto" w:fill="auto"/>
          </w:tcPr>
          <w:p w:rsidR="00792140" w:rsidRPr="00AE02B5" w:rsidRDefault="00792140" w:rsidP="00792140">
            <w:pPr>
              <w:jc w:val="both"/>
              <w:rPr>
                <w:sz w:val="24"/>
                <w:szCs w:val="24"/>
                <w:lang w:val="uk-UA"/>
              </w:rPr>
            </w:pPr>
            <w:r w:rsidRPr="00792140">
              <w:rPr>
                <w:sz w:val="24"/>
                <w:szCs w:val="24"/>
                <w:lang w:val="uk-UA"/>
              </w:rPr>
              <w:t>Електронні консультації</w:t>
            </w:r>
          </w:p>
        </w:tc>
        <w:tc>
          <w:tcPr>
            <w:tcW w:w="1417" w:type="dxa"/>
            <w:shd w:val="clear" w:color="auto" w:fill="auto"/>
          </w:tcPr>
          <w:p w:rsidR="00792140" w:rsidRPr="00AE02B5" w:rsidRDefault="001F62DB" w:rsidP="00792140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Жовтень</w:t>
            </w:r>
            <w:r w:rsidR="00792140">
              <w:rPr>
                <w:sz w:val="24"/>
                <w:szCs w:val="24"/>
                <w:lang w:val="uk-UA"/>
              </w:rPr>
              <w:t xml:space="preserve"> 2022 року</w:t>
            </w:r>
          </w:p>
        </w:tc>
        <w:tc>
          <w:tcPr>
            <w:tcW w:w="2834" w:type="dxa"/>
          </w:tcPr>
          <w:p w:rsidR="00792140" w:rsidRPr="00AE02B5" w:rsidRDefault="00792140" w:rsidP="00792140">
            <w:pPr>
              <w:jc w:val="both"/>
              <w:rPr>
                <w:sz w:val="24"/>
                <w:szCs w:val="24"/>
                <w:lang w:val="uk-UA"/>
              </w:rPr>
            </w:pPr>
            <w:r w:rsidRPr="00792140">
              <w:rPr>
                <w:sz w:val="24"/>
                <w:szCs w:val="24"/>
                <w:lang w:val="uk-UA"/>
              </w:rPr>
              <w:t>Громадська рада, соціальні партнери, громадянське суспільство</w:t>
            </w:r>
          </w:p>
        </w:tc>
        <w:tc>
          <w:tcPr>
            <w:tcW w:w="3403" w:type="dxa"/>
            <w:shd w:val="clear" w:color="auto" w:fill="auto"/>
          </w:tcPr>
          <w:p w:rsidR="00792140" w:rsidRPr="00AE02B5" w:rsidRDefault="00792140" w:rsidP="00792140">
            <w:pPr>
              <w:jc w:val="both"/>
              <w:rPr>
                <w:sz w:val="24"/>
                <w:szCs w:val="24"/>
                <w:lang w:val="uk-UA"/>
              </w:rPr>
            </w:pPr>
            <w:r w:rsidRPr="00AE02B5">
              <w:rPr>
                <w:sz w:val="24"/>
                <w:szCs w:val="24"/>
                <w:lang w:val="uk-UA"/>
              </w:rPr>
              <w:t xml:space="preserve">Департамент нагляду в промисловості і на об’єктах підвищеної небезпеки </w:t>
            </w:r>
          </w:p>
          <w:p w:rsidR="00F02C95" w:rsidRPr="00F02C95" w:rsidRDefault="00F02C95" w:rsidP="00F02C95">
            <w:pPr>
              <w:jc w:val="both"/>
              <w:rPr>
                <w:sz w:val="24"/>
                <w:szCs w:val="24"/>
                <w:lang w:val="uk-UA"/>
              </w:rPr>
            </w:pPr>
            <w:r w:rsidRPr="00F02C95">
              <w:rPr>
                <w:sz w:val="24"/>
                <w:szCs w:val="24"/>
                <w:lang w:val="uk-UA"/>
              </w:rPr>
              <w:t>289-40-74,</w:t>
            </w:r>
          </w:p>
          <w:p w:rsidR="00792140" w:rsidRPr="00AE02B5" w:rsidRDefault="00F02C95" w:rsidP="00F02C95">
            <w:pPr>
              <w:jc w:val="both"/>
              <w:rPr>
                <w:sz w:val="24"/>
                <w:szCs w:val="24"/>
                <w:lang w:val="uk-UA"/>
              </w:rPr>
            </w:pPr>
            <w:r w:rsidRPr="00F02C95">
              <w:rPr>
                <w:sz w:val="24"/>
                <w:szCs w:val="24"/>
                <w:lang w:val="uk-UA"/>
              </w:rPr>
              <w:t>dsp@dsp.gov.ua</w:t>
            </w:r>
          </w:p>
        </w:tc>
      </w:tr>
      <w:tr w:rsidR="00792140" w:rsidRPr="00AE02B5" w:rsidTr="00F02C95">
        <w:tc>
          <w:tcPr>
            <w:tcW w:w="786" w:type="dxa"/>
            <w:shd w:val="clear" w:color="auto" w:fill="auto"/>
          </w:tcPr>
          <w:p w:rsidR="00792140" w:rsidRPr="00AE02B5" w:rsidRDefault="00792140" w:rsidP="00792140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5131" w:type="dxa"/>
            <w:shd w:val="clear" w:color="auto" w:fill="auto"/>
          </w:tcPr>
          <w:p w:rsidR="00792140" w:rsidRPr="00AE02B5" w:rsidRDefault="00792140" w:rsidP="00792140">
            <w:pPr>
              <w:jc w:val="both"/>
              <w:rPr>
                <w:sz w:val="24"/>
                <w:szCs w:val="24"/>
                <w:lang w:val="uk-UA"/>
              </w:rPr>
            </w:pPr>
            <w:r w:rsidRPr="00AE02B5">
              <w:rPr>
                <w:sz w:val="24"/>
                <w:szCs w:val="24"/>
                <w:lang w:val="uk-UA"/>
              </w:rPr>
              <w:t xml:space="preserve">Проект наказу Міністерства економіки України «Про затвердження </w:t>
            </w:r>
            <w:r w:rsidRPr="00AE02B5">
              <w:rPr>
                <w:rFonts w:eastAsia="Arial"/>
                <w:sz w:val="24"/>
                <w:szCs w:val="24"/>
                <w:lang w:val="uk-UA"/>
              </w:rPr>
              <w:t>Мінімальних вимог щодо безпеки та здоров’я на роботі під час експлуатації</w:t>
            </w:r>
            <w:r w:rsidRPr="00AE02B5">
              <w:rPr>
                <w:sz w:val="24"/>
                <w:szCs w:val="24"/>
                <w:lang w:val="uk-UA"/>
              </w:rPr>
              <w:t xml:space="preserve"> атракціонів і розважальних пристроїв»</w:t>
            </w:r>
          </w:p>
        </w:tc>
        <w:tc>
          <w:tcPr>
            <w:tcW w:w="1843" w:type="dxa"/>
            <w:shd w:val="clear" w:color="auto" w:fill="auto"/>
          </w:tcPr>
          <w:p w:rsidR="00792140" w:rsidRPr="00AE02B5" w:rsidRDefault="00792140" w:rsidP="00792140">
            <w:pPr>
              <w:jc w:val="both"/>
              <w:rPr>
                <w:sz w:val="24"/>
                <w:szCs w:val="24"/>
                <w:lang w:val="uk-UA"/>
              </w:rPr>
            </w:pPr>
            <w:r w:rsidRPr="00792140">
              <w:rPr>
                <w:sz w:val="24"/>
                <w:szCs w:val="24"/>
                <w:lang w:val="uk-UA"/>
              </w:rPr>
              <w:t>Електронні консультації</w:t>
            </w:r>
          </w:p>
        </w:tc>
        <w:tc>
          <w:tcPr>
            <w:tcW w:w="1417" w:type="dxa"/>
            <w:shd w:val="clear" w:color="auto" w:fill="auto"/>
          </w:tcPr>
          <w:p w:rsidR="00792140" w:rsidRPr="00AE02B5" w:rsidRDefault="001F62DB" w:rsidP="00792140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Вересень</w:t>
            </w:r>
            <w:r w:rsidR="00792140">
              <w:rPr>
                <w:sz w:val="24"/>
                <w:szCs w:val="24"/>
                <w:lang w:val="uk-UA"/>
              </w:rPr>
              <w:t xml:space="preserve"> 2022 року</w:t>
            </w:r>
          </w:p>
        </w:tc>
        <w:tc>
          <w:tcPr>
            <w:tcW w:w="2834" w:type="dxa"/>
          </w:tcPr>
          <w:p w:rsidR="00792140" w:rsidRPr="00AE02B5" w:rsidRDefault="00792140" w:rsidP="00792140">
            <w:pPr>
              <w:jc w:val="both"/>
              <w:rPr>
                <w:sz w:val="24"/>
                <w:szCs w:val="24"/>
                <w:lang w:val="uk-UA"/>
              </w:rPr>
            </w:pPr>
            <w:r w:rsidRPr="00792140">
              <w:rPr>
                <w:sz w:val="24"/>
                <w:szCs w:val="24"/>
                <w:lang w:val="uk-UA"/>
              </w:rPr>
              <w:t>Громадська рада, соціальні партнери, громадянське суспільство</w:t>
            </w:r>
          </w:p>
        </w:tc>
        <w:tc>
          <w:tcPr>
            <w:tcW w:w="3403" w:type="dxa"/>
            <w:shd w:val="clear" w:color="auto" w:fill="auto"/>
          </w:tcPr>
          <w:p w:rsidR="00792140" w:rsidRPr="00AE02B5" w:rsidRDefault="00792140" w:rsidP="00792140">
            <w:pPr>
              <w:jc w:val="both"/>
              <w:rPr>
                <w:sz w:val="24"/>
                <w:szCs w:val="24"/>
                <w:lang w:val="uk-UA"/>
              </w:rPr>
            </w:pPr>
            <w:r w:rsidRPr="00AE02B5">
              <w:rPr>
                <w:sz w:val="24"/>
                <w:szCs w:val="24"/>
                <w:lang w:val="uk-UA"/>
              </w:rPr>
              <w:t xml:space="preserve">Департамент нагляду в промисловості і на об’єктах підвищеної небезпеки </w:t>
            </w:r>
          </w:p>
          <w:p w:rsidR="00F02C95" w:rsidRPr="00F02C95" w:rsidRDefault="00F02C95" w:rsidP="00F02C95">
            <w:pPr>
              <w:jc w:val="both"/>
              <w:rPr>
                <w:sz w:val="24"/>
                <w:szCs w:val="24"/>
                <w:lang w:val="uk-UA"/>
              </w:rPr>
            </w:pPr>
            <w:r w:rsidRPr="00F02C95">
              <w:rPr>
                <w:sz w:val="24"/>
                <w:szCs w:val="24"/>
                <w:lang w:val="uk-UA"/>
              </w:rPr>
              <w:t>289-40-74,</w:t>
            </w:r>
          </w:p>
          <w:p w:rsidR="00792140" w:rsidRPr="00AE02B5" w:rsidRDefault="00F02C95" w:rsidP="00F02C95">
            <w:pPr>
              <w:jc w:val="both"/>
              <w:rPr>
                <w:sz w:val="24"/>
                <w:szCs w:val="24"/>
                <w:lang w:val="uk-UA"/>
              </w:rPr>
            </w:pPr>
            <w:r w:rsidRPr="00F02C95">
              <w:rPr>
                <w:sz w:val="24"/>
                <w:szCs w:val="24"/>
                <w:lang w:val="uk-UA"/>
              </w:rPr>
              <w:t>dsp@dsp.gov.ua</w:t>
            </w:r>
          </w:p>
        </w:tc>
      </w:tr>
      <w:tr w:rsidR="00792140" w:rsidRPr="00AE02B5" w:rsidTr="00F02C95">
        <w:tc>
          <w:tcPr>
            <w:tcW w:w="786" w:type="dxa"/>
            <w:shd w:val="clear" w:color="auto" w:fill="auto"/>
          </w:tcPr>
          <w:p w:rsidR="00792140" w:rsidRPr="00AE02B5" w:rsidRDefault="00792140" w:rsidP="00792140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5131" w:type="dxa"/>
            <w:shd w:val="clear" w:color="auto" w:fill="auto"/>
          </w:tcPr>
          <w:p w:rsidR="00792140" w:rsidRPr="00AE02B5" w:rsidRDefault="00792140" w:rsidP="00792140">
            <w:pPr>
              <w:jc w:val="both"/>
              <w:rPr>
                <w:sz w:val="24"/>
                <w:szCs w:val="24"/>
                <w:lang w:val="uk-UA"/>
              </w:rPr>
            </w:pPr>
            <w:r w:rsidRPr="00AE02B5">
              <w:rPr>
                <w:sz w:val="24"/>
                <w:szCs w:val="24"/>
                <w:lang w:val="uk-UA"/>
              </w:rPr>
              <w:t xml:space="preserve">Проект наказу Міністерства економіки України «Про затвердження </w:t>
            </w:r>
            <w:r w:rsidRPr="00AE02B5">
              <w:rPr>
                <w:rFonts w:eastAsia="Arial"/>
                <w:sz w:val="24"/>
                <w:szCs w:val="24"/>
                <w:lang w:val="uk-UA"/>
              </w:rPr>
              <w:t xml:space="preserve">Мінімальних вимог </w:t>
            </w:r>
            <w:r w:rsidRPr="00AE02B5">
              <w:rPr>
                <w:sz w:val="24"/>
                <w:szCs w:val="24"/>
                <w:shd w:val="clear" w:color="auto" w:fill="FFFFFF"/>
                <w:lang w:val="uk-UA"/>
              </w:rPr>
              <w:t xml:space="preserve">щодо безпеки та здоров’я на роботі під час </w:t>
            </w:r>
            <w:r w:rsidRPr="00AE02B5">
              <w:rPr>
                <w:sz w:val="24"/>
                <w:szCs w:val="24"/>
                <w:lang w:val="uk-UA"/>
              </w:rPr>
              <w:lastRenderedPageBreak/>
              <w:t>експлуатації автомобільних газонаповнювальних компресорних станцій (АГНКС)»</w:t>
            </w:r>
          </w:p>
        </w:tc>
        <w:tc>
          <w:tcPr>
            <w:tcW w:w="1843" w:type="dxa"/>
            <w:shd w:val="clear" w:color="auto" w:fill="auto"/>
          </w:tcPr>
          <w:p w:rsidR="00792140" w:rsidRPr="00AE02B5" w:rsidRDefault="00792140" w:rsidP="00792140">
            <w:pPr>
              <w:jc w:val="both"/>
              <w:rPr>
                <w:sz w:val="24"/>
                <w:szCs w:val="24"/>
                <w:lang w:val="uk-UA"/>
              </w:rPr>
            </w:pPr>
            <w:r w:rsidRPr="00792140">
              <w:rPr>
                <w:sz w:val="24"/>
                <w:szCs w:val="24"/>
                <w:lang w:val="uk-UA"/>
              </w:rPr>
              <w:lastRenderedPageBreak/>
              <w:t>Електронні консультації</w:t>
            </w:r>
          </w:p>
        </w:tc>
        <w:tc>
          <w:tcPr>
            <w:tcW w:w="1417" w:type="dxa"/>
            <w:shd w:val="clear" w:color="auto" w:fill="auto"/>
          </w:tcPr>
          <w:p w:rsidR="00792140" w:rsidRPr="00AE02B5" w:rsidRDefault="00F02C95" w:rsidP="00792140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Жовтень</w:t>
            </w:r>
            <w:r w:rsidR="00792140">
              <w:rPr>
                <w:sz w:val="24"/>
                <w:szCs w:val="24"/>
                <w:lang w:val="uk-UA"/>
              </w:rPr>
              <w:t xml:space="preserve"> 2022 року</w:t>
            </w:r>
          </w:p>
        </w:tc>
        <w:tc>
          <w:tcPr>
            <w:tcW w:w="2834" w:type="dxa"/>
          </w:tcPr>
          <w:p w:rsidR="00792140" w:rsidRPr="00AE02B5" w:rsidRDefault="00792140" w:rsidP="00792140">
            <w:pPr>
              <w:jc w:val="both"/>
              <w:rPr>
                <w:sz w:val="24"/>
                <w:szCs w:val="24"/>
                <w:lang w:val="uk-UA"/>
              </w:rPr>
            </w:pPr>
            <w:r w:rsidRPr="00792140">
              <w:rPr>
                <w:sz w:val="24"/>
                <w:szCs w:val="24"/>
                <w:lang w:val="uk-UA"/>
              </w:rPr>
              <w:t xml:space="preserve">Громадська рада, соціальні партнери, </w:t>
            </w:r>
            <w:r w:rsidRPr="00792140">
              <w:rPr>
                <w:sz w:val="24"/>
                <w:szCs w:val="24"/>
                <w:lang w:val="uk-UA"/>
              </w:rPr>
              <w:lastRenderedPageBreak/>
              <w:t>громадянське суспільство</w:t>
            </w:r>
          </w:p>
        </w:tc>
        <w:tc>
          <w:tcPr>
            <w:tcW w:w="3403" w:type="dxa"/>
            <w:shd w:val="clear" w:color="auto" w:fill="auto"/>
          </w:tcPr>
          <w:p w:rsidR="00792140" w:rsidRPr="00AE02B5" w:rsidRDefault="00792140" w:rsidP="00792140">
            <w:pPr>
              <w:jc w:val="both"/>
              <w:rPr>
                <w:sz w:val="24"/>
                <w:szCs w:val="24"/>
                <w:lang w:val="uk-UA"/>
              </w:rPr>
            </w:pPr>
            <w:r w:rsidRPr="00AE02B5">
              <w:rPr>
                <w:sz w:val="24"/>
                <w:szCs w:val="24"/>
                <w:lang w:val="uk-UA"/>
              </w:rPr>
              <w:lastRenderedPageBreak/>
              <w:t xml:space="preserve">Департамент нагляду в промисловості і на об’єктах підвищеної небезпеки </w:t>
            </w:r>
          </w:p>
          <w:p w:rsidR="00F02C95" w:rsidRPr="00F02C95" w:rsidRDefault="00F02C95" w:rsidP="00F02C95">
            <w:pPr>
              <w:jc w:val="both"/>
              <w:rPr>
                <w:sz w:val="24"/>
                <w:szCs w:val="24"/>
                <w:lang w:val="uk-UA"/>
              </w:rPr>
            </w:pPr>
            <w:r w:rsidRPr="00F02C95">
              <w:rPr>
                <w:sz w:val="24"/>
                <w:szCs w:val="24"/>
                <w:lang w:val="uk-UA"/>
              </w:rPr>
              <w:lastRenderedPageBreak/>
              <w:t>289-40-74,</w:t>
            </w:r>
          </w:p>
          <w:p w:rsidR="00792140" w:rsidRPr="00AE02B5" w:rsidRDefault="00F02C95" w:rsidP="00F02C95">
            <w:pPr>
              <w:jc w:val="both"/>
              <w:rPr>
                <w:sz w:val="24"/>
                <w:szCs w:val="24"/>
                <w:lang w:val="uk-UA"/>
              </w:rPr>
            </w:pPr>
            <w:r w:rsidRPr="00F02C95">
              <w:rPr>
                <w:sz w:val="24"/>
                <w:szCs w:val="24"/>
                <w:lang w:val="uk-UA"/>
              </w:rPr>
              <w:t>dsp@dsp.gov.ua</w:t>
            </w:r>
          </w:p>
        </w:tc>
      </w:tr>
      <w:tr w:rsidR="00792140" w:rsidRPr="00AE02B5" w:rsidTr="00F02C95">
        <w:tc>
          <w:tcPr>
            <w:tcW w:w="786" w:type="dxa"/>
            <w:shd w:val="clear" w:color="auto" w:fill="auto"/>
          </w:tcPr>
          <w:p w:rsidR="00792140" w:rsidRPr="00AE02B5" w:rsidRDefault="00792140" w:rsidP="00792140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lastRenderedPageBreak/>
              <w:t>7</w:t>
            </w:r>
          </w:p>
        </w:tc>
        <w:tc>
          <w:tcPr>
            <w:tcW w:w="5131" w:type="dxa"/>
            <w:shd w:val="clear" w:color="auto" w:fill="auto"/>
          </w:tcPr>
          <w:p w:rsidR="00792140" w:rsidRPr="00AE02B5" w:rsidRDefault="00792140" w:rsidP="00792140">
            <w:pPr>
              <w:jc w:val="both"/>
              <w:rPr>
                <w:sz w:val="24"/>
                <w:szCs w:val="24"/>
                <w:lang w:val="uk-UA"/>
              </w:rPr>
            </w:pPr>
            <w:r w:rsidRPr="00AE02B5">
              <w:rPr>
                <w:sz w:val="24"/>
                <w:szCs w:val="24"/>
                <w:lang w:val="uk-UA"/>
              </w:rPr>
              <w:t xml:space="preserve">Проект наказу Міністерства економіки України «Про затвердження </w:t>
            </w:r>
            <w:r w:rsidRPr="00AE02B5">
              <w:rPr>
                <w:rFonts w:eastAsia="Arial"/>
                <w:sz w:val="24"/>
                <w:szCs w:val="24"/>
                <w:lang w:val="uk-UA"/>
              </w:rPr>
              <w:t xml:space="preserve">Мінімальних вимог </w:t>
            </w:r>
            <w:r w:rsidRPr="00AE02B5">
              <w:rPr>
                <w:sz w:val="24"/>
                <w:szCs w:val="24"/>
                <w:shd w:val="clear" w:color="auto" w:fill="FFFFFF"/>
                <w:lang w:val="uk-UA"/>
              </w:rPr>
              <w:t xml:space="preserve">щодо безпеки та здоров’я під час </w:t>
            </w:r>
            <w:r w:rsidRPr="00AE02B5">
              <w:rPr>
                <w:sz w:val="24"/>
                <w:szCs w:val="24"/>
                <w:lang w:val="uk-UA"/>
              </w:rPr>
              <w:t>експлуатації систем газопостачання»</w:t>
            </w:r>
          </w:p>
        </w:tc>
        <w:tc>
          <w:tcPr>
            <w:tcW w:w="1843" w:type="dxa"/>
            <w:shd w:val="clear" w:color="auto" w:fill="auto"/>
          </w:tcPr>
          <w:p w:rsidR="00792140" w:rsidRPr="00AE02B5" w:rsidRDefault="00792140" w:rsidP="00792140">
            <w:pPr>
              <w:jc w:val="both"/>
              <w:rPr>
                <w:sz w:val="24"/>
                <w:szCs w:val="24"/>
                <w:lang w:val="uk-UA"/>
              </w:rPr>
            </w:pPr>
            <w:r w:rsidRPr="00792140">
              <w:rPr>
                <w:sz w:val="24"/>
                <w:szCs w:val="24"/>
                <w:lang w:val="uk-UA"/>
              </w:rPr>
              <w:t>Електронні консультації</w:t>
            </w:r>
          </w:p>
        </w:tc>
        <w:tc>
          <w:tcPr>
            <w:tcW w:w="1417" w:type="dxa"/>
            <w:shd w:val="clear" w:color="auto" w:fill="auto"/>
          </w:tcPr>
          <w:p w:rsidR="00792140" w:rsidRPr="00AE02B5" w:rsidRDefault="00F02C95" w:rsidP="00792140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Квітень</w:t>
            </w:r>
            <w:r w:rsidR="00792140">
              <w:rPr>
                <w:sz w:val="24"/>
                <w:szCs w:val="24"/>
                <w:lang w:val="uk-UA"/>
              </w:rPr>
              <w:t xml:space="preserve"> 2022 року</w:t>
            </w:r>
          </w:p>
        </w:tc>
        <w:tc>
          <w:tcPr>
            <w:tcW w:w="2834" w:type="dxa"/>
          </w:tcPr>
          <w:p w:rsidR="00792140" w:rsidRPr="00AE02B5" w:rsidRDefault="00792140" w:rsidP="00792140">
            <w:pPr>
              <w:jc w:val="both"/>
              <w:rPr>
                <w:sz w:val="24"/>
                <w:szCs w:val="24"/>
                <w:lang w:val="uk-UA"/>
              </w:rPr>
            </w:pPr>
            <w:r w:rsidRPr="00792140">
              <w:rPr>
                <w:sz w:val="24"/>
                <w:szCs w:val="24"/>
                <w:lang w:val="uk-UA"/>
              </w:rPr>
              <w:t>Громадська рада, соціальні партнери, громадянське суспільство</w:t>
            </w:r>
          </w:p>
        </w:tc>
        <w:tc>
          <w:tcPr>
            <w:tcW w:w="3403" w:type="dxa"/>
            <w:shd w:val="clear" w:color="auto" w:fill="auto"/>
          </w:tcPr>
          <w:p w:rsidR="00792140" w:rsidRDefault="00792140" w:rsidP="00792140">
            <w:pPr>
              <w:jc w:val="both"/>
              <w:rPr>
                <w:sz w:val="24"/>
                <w:szCs w:val="24"/>
                <w:lang w:val="uk-UA"/>
              </w:rPr>
            </w:pPr>
            <w:r w:rsidRPr="00AE02B5">
              <w:rPr>
                <w:sz w:val="24"/>
                <w:szCs w:val="24"/>
                <w:lang w:val="uk-UA"/>
              </w:rPr>
              <w:t xml:space="preserve">Департамент нагляду в промисловості і на об’єктах підвищеної небезпеки </w:t>
            </w:r>
          </w:p>
          <w:p w:rsidR="00F02C95" w:rsidRPr="00F02C95" w:rsidRDefault="00F02C95" w:rsidP="00F02C95">
            <w:pPr>
              <w:jc w:val="both"/>
              <w:rPr>
                <w:sz w:val="24"/>
                <w:szCs w:val="24"/>
                <w:lang w:val="uk-UA"/>
              </w:rPr>
            </w:pPr>
            <w:r w:rsidRPr="00F02C95">
              <w:rPr>
                <w:sz w:val="24"/>
                <w:szCs w:val="24"/>
                <w:lang w:val="uk-UA"/>
              </w:rPr>
              <w:t>289-40-74,</w:t>
            </w:r>
          </w:p>
          <w:p w:rsidR="00F02C95" w:rsidRPr="00AE02B5" w:rsidRDefault="00F02C95" w:rsidP="00F02C95">
            <w:pPr>
              <w:jc w:val="both"/>
              <w:rPr>
                <w:sz w:val="24"/>
                <w:szCs w:val="24"/>
                <w:lang w:val="uk-UA"/>
              </w:rPr>
            </w:pPr>
            <w:r w:rsidRPr="00F02C95">
              <w:rPr>
                <w:sz w:val="24"/>
                <w:szCs w:val="24"/>
                <w:lang w:val="uk-UA"/>
              </w:rPr>
              <w:t>dsp@dsp.gov.ua</w:t>
            </w:r>
          </w:p>
        </w:tc>
      </w:tr>
      <w:tr w:rsidR="00792140" w:rsidRPr="00AE02B5" w:rsidTr="00F02C95">
        <w:tc>
          <w:tcPr>
            <w:tcW w:w="786" w:type="dxa"/>
            <w:shd w:val="clear" w:color="auto" w:fill="auto"/>
          </w:tcPr>
          <w:p w:rsidR="00792140" w:rsidRPr="00AE02B5" w:rsidRDefault="00792140" w:rsidP="00792140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8</w:t>
            </w:r>
          </w:p>
        </w:tc>
        <w:tc>
          <w:tcPr>
            <w:tcW w:w="5131" w:type="dxa"/>
            <w:shd w:val="clear" w:color="auto" w:fill="auto"/>
          </w:tcPr>
          <w:p w:rsidR="00792140" w:rsidRPr="00AE02B5" w:rsidRDefault="00792140" w:rsidP="00792140">
            <w:pPr>
              <w:jc w:val="both"/>
              <w:rPr>
                <w:sz w:val="24"/>
                <w:szCs w:val="24"/>
                <w:lang w:val="uk-UA"/>
              </w:rPr>
            </w:pPr>
            <w:r w:rsidRPr="00AE02B5">
              <w:rPr>
                <w:sz w:val="24"/>
                <w:szCs w:val="24"/>
                <w:lang w:val="uk-UA"/>
              </w:rPr>
              <w:t xml:space="preserve">Проект наказу Міністерства економіки України «Про затвердження </w:t>
            </w:r>
            <w:r w:rsidRPr="00AE02B5">
              <w:rPr>
                <w:rFonts w:eastAsia="Arial"/>
                <w:sz w:val="24"/>
                <w:szCs w:val="24"/>
                <w:lang w:val="uk-UA"/>
              </w:rPr>
              <w:t xml:space="preserve">Мінімальних вимог </w:t>
            </w:r>
            <w:r w:rsidRPr="00AE02B5">
              <w:rPr>
                <w:sz w:val="24"/>
                <w:szCs w:val="24"/>
                <w:shd w:val="clear" w:color="auto" w:fill="FFFFFF"/>
                <w:lang w:val="uk-UA"/>
              </w:rPr>
              <w:t>щодо безпеки та здоров’я на роботі під час виконання газонебезпечних робіт»</w:t>
            </w:r>
          </w:p>
        </w:tc>
        <w:tc>
          <w:tcPr>
            <w:tcW w:w="1843" w:type="dxa"/>
            <w:shd w:val="clear" w:color="auto" w:fill="auto"/>
          </w:tcPr>
          <w:p w:rsidR="00792140" w:rsidRPr="00AE02B5" w:rsidRDefault="00792140" w:rsidP="00792140">
            <w:pPr>
              <w:jc w:val="both"/>
              <w:rPr>
                <w:sz w:val="24"/>
                <w:szCs w:val="24"/>
                <w:lang w:val="uk-UA"/>
              </w:rPr>
            </w:pPr>
            <w:r w:rsidRPr="00792140">
              <w:rPr>
                <w:sz w:val="24"/>
                <w:szCs w:val="24"/>
                <w:lang w:val="uk-UA"/>
              </w:rPr>
              <w:t>Електронні консультації</w:t>
            </w:r>
          </w:p>
        </w:tc>
        <w:tc>
          <w:tcPr>
            <w:tcW w:w="1417" w:type="dxa"/>
            <w:shd w:val="clear" w:color="auto" w:fill="auto"/>
          </w:tcPr>
          <w:p w:rsidR="00792140" w:rsidRPr="00AE02B5" w:rsidRDefault="00F02C95" w:rsidP="00792140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Травень</w:t>
            </w:r>
            <w:r w:rsidR="00792140">
              <w:rPr>
                <w:sz w:val="24"/>
                <w:szCs w:val="24"/>
                <w:lang w:val="uk-UA"/>
              </w:rPr>
              <w:t xml:space="preserve"> 2022 року</w:t>
            </w:r>
          </w:p>
        </w:tc>
        <w:tc>
          <w:tcPr>
            <w:tcW w:w="2834" w:type="dxa"/>
          </w:tcPr>
          <w:p w:rsidR="00792140" w:rsidRPr="00AE02B5" w:rsidRDefault="00792140" w:rsidP="00792140">
            <w:pPr>
              <w:jc w:val="both"/>
              <w:rPr>
                <w:sz w:val="24"/>
                <w:szCs w:val="24"/>
                <w:lang w:val="uk-UA"/>
              </w:rPr>
            </w:pPr>
            <w:r w:rsidRPr="00792140">
              <w:rPr>
                <w:sz w:val="24"/>
                <w:szCs w:val="24"/>
                <w:lang w:val="uk-UA"/>
              </w:rPr>
              <w:t>Громадська рада, соціальні партнери, громадянське суспільство</w:t>
            </w:r>
          </w:p>
        </w:tc>
        <w:tc>
          <w:tcPr>
            <w:tcW w:w="3403" w:type="dxa"/>
            <w:shd w:val="clear" w:color="auto" w:fill="auto"/>
          </w:tcPr>
          <w:p w:rsidR="00792140" w:rsidRDefault="00792140" w:rsidP="00792140">
            <w:pPr>
              <w:jc w:val="both"/>
              <w:rPr>
                <w:sz w:val="24"/>
                <w:szCs w:val="24"/>
                <w:lang w:val="uk-UA"/>
              </w:rPr>
            </w:pPr>
            <w:r w:rsidRPr="00AE02B5">
              <w:rPr>
                <w:sz w:val="24"/>
                <w:szCs w:val="24"/>
                <w:lang w:val="uk-UA"/>
              </w:rPr>
              <w:t xml:space="preserve">Департамент нагляду в промисловості і на об’єктах підвищеної небезпеки </w:t>
            </w:r>
          </w:p>
          <w:p w:rsidR="00F02C95" w:rsidRPr="00F02C95" w:rsidRDefault="00F02C95" w:rsidP="00F02C95">
            <w:pPr>
              <w:jc w:val="both"/>
              <w:rPr>
                <w:sz w:val="24"/>
                <w:szCs w:val="24"/>
                <w:lang w:val="uk-UA"/>
              </w:rPr>
            </w:pPr>
            <w:r w:rsidRPr="00F02C95">
              <w:rPr>
                <w:sz w:val="24"/>
                <w:szCs w:val="24"/>
                <w:lang w:val="uk-UA"/>
              </w:rPr>
              <w:t>289-40-74,</w:t>
            </w:r>
          </w:p>
          <w:p w:rsidR="00F02C95" w:rsidRPr="00AE02B5" w:rsidRDefault="00F02C95" w:rsidP="00F02C95">
            <w:pPr>
              <w:jc w:val="both"/>
              <w:rPr>
                <w:sz w:val="24"/>
                <w:szCs w:val="24"/>
                <w:lang w:val="uk-UA"/>
              </w:rPr>
            </w:pPr>
            <w:r w:rsidRPr="00F02C95">
              <w:rPr>
                <w:sz w:val="24"/>
                <w:szCs w:val="24"/>
                <w:lang w:val="uk-UA"/>
              </w:rPr>
              <w:t>dsp@dsp.gov.ua</w:t>
            </w:r>
          </w:p>
        </w:tc>
      </w:tr>
      <w:tr w:rsidR="00792140" w:rsidRPr="00AE02B5" w:rsidTr="00F02C95">
        <w:tc>
          <w:tcPr>
            <w:tcW w:w="786" w:type="dxa"/>
            <w:shd w:val="clear" w:color="auto" w:fill="auto"/>
          </w:tcPr>
          <w:p w:rsidR="00792140" w:rsidRPr="00AE02B5" w:rsidRDefault="00792140" w:rsidP="00792140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9</w:t>
            </w:r>
          </w:p>
        </w:tc>
        <w:tc>
          <w:tcPr>
            <w:tcW w:w="5131" w:type="dxa"/>
            <w:shd w:val="clear" w:color="auto" w:fill="auto"/>
          </w:tcPr>
          <w:p w:rsidR="00792140" w:rsidRPr="00AE02B5" w:rsidRDefault="00792140" w:rsidP="00792140">
            <w:pPr>
              <w:jc w:val="both"/>
              <w:rPr>
                <w:sz w:val="24"/>
                <w:szCs w:val="24"/>
                <w:lang w:val="uk-UA"/>
              </w:rPr>
            </w:pPr>
            <w:r w:rsidRPr="00AE02B5">
              <w:rPr>
                <w:sz w:val="24"/>
                <w:szCs w:val="24"/>
                <w:lang w:val="uk-UA"/>
              </w:rPr>
              <w:t xml:space="preserve">Проект наказу Міністерства економіки України «Про затвердження </w:t>
            </w:r>
            <w:r w:rsidRPr="00AE02B5">
              <w:rPr>
                <w:rFonts w:eastAsia="Arial"/>
                <w:sz w:val="24"/>
                <w:szCs w:val="24"/>
                <w:lang w:val="uk-UA"/>
              </w:rPr>
              <w:t xml:space="preserve">Мінімальних вимог </w:t>
            </w:r>
            <w:r w:rsidRPr="00AE02B5">
              <w:rPr>
                <w:sz w:val="24"/>
                <w:szCs w:val="24"/>
                <w:lang w:val="uk-UA"/>
              </w:rPr>
              <w:t>щодо безпеки та здоров’я працівників лісового господарства та під час виконання робіт із зеленими насадженнями»</w:t>
            </w:r>
          </w:p>
        </w:tc>
        <w:tc>
          <w:tcPr>
            <w:tcW w:w="1843" w:type="dxa"/>
            <w:shd w:val="clear" w:color="auto" w:fill="auto"/>
          </w:tcPr>
          <w:p w:rsidR="00792140" w:rsidRPr="00AE02B5" w:rsidRDefault="00792140" w:rsidP="00792140">
            <w:pPr>
              <w:jc w:val="both"/>
              <w:rPr>
                <w:sz w:val="24"/>
                <w:szCs w:val="24"/>
                <w:lang w:val="uk-UA"/>
              </w:rPr>
            </w:pPr>
            <w:r w:rsidRPr="00792140">
              <w:rPr>
                <w:sz w:val="24"/>
                <w:szCs w:val="24"/>
                <w:lang w:val="uk-UA"/>
              </w:rPr>
              <w:t>Електронні консультації</w:t>
            </w:r>
          </w:p>
        </w:tc>
        <w:tc>
          <w:tcPr>
            <w:tcW w:w="1417" w:type="dxa"/>
            <w:shd w:val="clear" w:color="auto" w:fill="auto"/>
          </w:tcPr>
          <w:p w:rsidR="00792140" w:rsidRPr="00AE02B5" w:rsidRDefault="00F02C95" w:rsidP="00792140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Липень</w:t>
            </w:r>
            <w:r w:rsidR="00792140">
              <w:rPr>
                <w:sz w:val="24"/>
                <w:szCs w:val="24"/>
                <w:lang w:val="uk-UA"/>
              </w:rPr>
              <w:t xml:space="preserve"> 2022 року</w:t>
            </w:r>
          </w:p>
        </w:tc>
        <w:tc>
          <w:tcPr>
            <w:tcW w:w="2834" w:type="dxa"/>
          </w:tcPr>
          <w:p w:rsidR="00792140" w:rsidRPr="00AE02B5" w:rsidRDefault="00792140" w:rsidP="00792140">
            <w:pPr>
              <w:jc w:val="both"/>
              <w:rPr>
                <w:sz w:val="24"/>
                <w:szCs w:val="24"/>
                <w:lang w:val="uk-UA"/>
              </w:rPr>
            </w:pPr>
            <w:r w:rsidRPr="00792140">
              <w:rPr>
                <w:sz w:val="24"/>
                <w:szCs w:val="24"/>
                <w:lang w:val="uk-UA"/>
              </w:rPr>
              <w:t>Громадська рада, соціальні партнери, громадянське суспільство</w:t>
            </w:r>
          </w:p>
        </w:tc>
        <w:tc>
          <w:tcPr>
            <w:tcW w:w="3403" w:type="dxa"/>
            <w:shd w:val="clear" w:color="auto" w:fill="auto"/>
          </w:tcPr>
          <w:p w:rsidR="00792140" w:rsidRPr="00AE02B5" w:rsidRDefault="00792140" w:rsidP="00792140">
            <w:pPr>
              <w:jc w:val="both"/>
              <w:rPr>
                <w:sz w:val="24"/>
                <w:szCs w:val="24"/>
                <w:lang w:val="uk-UA"/>
              </w:rPr>
            </w:pPr>
            <w:r w:rsidRPr="00AE02B5">
              <w:rPr>
                <w:sz w:val="24"/>
                <w:szCs w:val="24"/>
                <w:lang w:val="uk-UA"/>
              </w:rPr>
              <w:t xml:space="preserve">Департамент нагляду в промисловості і на об’єктах підвищеної небезпеки </w:t>
            </w:r>
          </w:p>
          <w:p w:rsidR="00F02C95" w:rsidRPr="00F02C95" w:rsidRDefault="00F02C95" w:rsidP="00F02C95">
            <w:pPr>
              <w:jc w:val="both"/>
              <w:rPr>
                <w:sz w:val="24"/>
                <w:szCs w:val="24"/>
                <w:lang w:val="uk-UA"/>
              </w:rPr>
            </w:pPr>
            <w:r w:rsidRPr="00F02C95">
              <w:rPr>
                <w:sz w:val="24"/>
                <w:szCs w:val="24"/>
                <w:lang w:val="uk-UA"/>
              </w:rPr>
              <w:t>289-40-74,</w:t>
            </w:r>
          </w:p>
          <w:p w:rsidR="00792140" w:rsidRPr="00AE02B5" w:rsidRDefault="00F02C95" w:rsidP="00F02C95">
            <w:pPr>
              <w:jc w:val="both"/>
              <w:rPr>
                <w:sz w:val="24"/>
                <w:szCs w:val="24"/>
                <w:lang w:val="uk-UA"/>
              </w:rPr>
            </w:pPr>
            <w:r w:rsidRPr="00F02C95">
              <w:rPr>
                <w:sz w:val="24"/>
                <w:szCs w:val="24"/>
                <w:lang w:val="uk-UA"/>
              </w:rPr>
              <w:t>dsp@dsp.gov.ua</w:t>
            </w:r>
          </w:p>
        </w:tc>
      </w:tr>
      <w:tr w:rsidR="00792140" w:rsidRPr="00AE02B5" w:rsidTr="00F02C95">
        <w:tc>
          <w:tcPr>
            <w:tcW w:w="786" w:type="dxa"/>
            <w:shd w:val="clear" w:color="auto" w:fill="auto"/>
          </w:tcPr>
          <w:p w:rsidR="00792140" w:rsidRPr="00AE02B5" w:rsidRDefault="00792140" w:rsidP="00792140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10</w:t>
            </w:r>
          </w:p>
        </w:tc>
        <w:tc>
          <w:tcPr>
            <w:tcW w:w="5131" w:type="dxa"/>
            <w:shd w:val="clear" w:color="auto" w:fill="auto"/>
          </w:tcPr>
          <w:p w:rsidR="00792140" w:rsidRPr="00AE02B5" w:rsidRDefault="00792140" w:rsidP="00792140">
            <w:pPr>
              <w:jc w:val="both"/>
              <w:rPr>
                <w:sz w:val="24"/>
                <w:szCs w:val="24"/>
                <w:lang w:val="uk-UA"/>
              </w:rPr>
            </w:pPr>
            <w:r w:rsidRPr="00AE02B5">
              <w:rPr>
                <w:sz w:val="24"/>
                <w:szCs w:val="24"/>
                <w:lang w:val="uk-UA"/>
              </w:rPr>
              <w:t xml:space="preserve">Проект наказу Міністерства економіки України «Про затвердження </w:t>
            </w:r>
            <w:r w:rsidRPr="00AE02B5">
              <w:rPr>
                <w:rStyle w:val="213pt"/>
                <w:rFonts w:eastAsia="Arial Unicode MS"/>
                <w:color w:val="auto"/>
                <w:sz w:val="24"/>
                <w:szCs w:val="24"/>
              </w:rPr>
              <w:t>Порядку проведення технічного розслідування обставин та причин виникнення аварій, пов’язаних з використанням газу в побуті</w:t>
            </w:r>
            <w:r w:rsidRPr="00AE02B5">
              <w:rPr>
                <w:sz w:val="24"/>
                <w:szCs w:val="24"/>
                <w:lang w:val="uk-UA"/>
              </w:rPr>
              <w:t>»</w:t>
            </w:r>
          </w:p>
        </w:tc>
        <w:tc>
          <w:tcPr>
            <w:tcW w:w="1843" w:type="dxa"/>
            <w:shd w:val="clear" w:color="auto" w:fill="auto"/>
          </w:tcPr>
          <w:p w:rsidR="00792140" w:rsidRPr="00AE02B5" w:rsidRDefault="00792140" w:rsidP="00792140">
            <w:pPr>
              <w:jc w:val="both"/>
              <w:rPr>
                <w:sz w:val="24"/>
                <w:szCs w:val="24"/>
                <w:lang w:val="uk-UA"/>
              </w:rPr>
            </w:pPr>
            <w:r w:rsidRPr="00792140">
              <w:rPr>
                <w:sz w:val="24"/>
                <w:szCs w:val="24"/>
                <w:lang w:val="uk-UA"/>
              </w:rPr>
              <w:t>Електронні консультації</w:t>
            </w:r>
          </w:p>
        </w:tc>
        <w:tc>
          <w:tcPr>
            <w:tcW w:w="1417" w:type="dxa"/>
            <w:shd w:val="clear" w:color="auto" w:fill="auto"/>
          </w:tcPr>
          <w:p w:rsidR="00792140" w:rsidRPr="00AE02B5" w:rsidRDefault="00F02C95" w:rsidP="00792140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Вересень</w:t>
            </w:r>
            <w:r w:rsidR="00792140">
              <w:rPr>
                <w:sz w:val="24"/>
                <w:szCs w:val="24"/>
                <w:lang w:val="uk-UA"/>
              </w:rPr>
              <w:t xml:space="preserve"> 2022 року</w:t>
            </w:r>
          </w:p>
        </w:tc>
        <w:tc>
          <w:tcPr>
            <w:tcW w:w="2834" w:type="dxa"/>
          </w:tcPr>
          <w:p w:rsidR="00792140" w:rsidRPr="00AE02B5" w:rsidRDefault="00792140" w:rsidP="00792140">
            <w:pPr>
              <w:jc w:val="both"/>
              <w:rPr>
                <w:sz w:val="24"/>
                <w:szCs w:val="24"/>
                <w:lang w:val="uk-UA"/>
              </w:rPr>
            </w:pPr>
            <w:r w:rsidRPr="00792140">
              <w:rPr>
                <w:sz w:val="24"/>
                <w:szCs w:val="24"/>
                <w:lang w:val="uk-UA"/>
              </w:rPr>
              <w:t>Громадська рада, соціальні партнери, громадянське суспільство</w:t>
            </w:r>
          </w:p>
        </w:tc>
        <w:tc>
          <w:tcPr>
            <w:tcW w:w="3403" w:type="dxa"/>
            <w:shd w:val="clear" w:color="auto" w:fill="auto"/>
          </w:tcPr>
          <w:p w:rsidR="00792140" w:rsidRPr="00AE02B5" w:rsidRDefault="00792140" w:rsidP="00792140">
            <w:pPr>
              <w:jc w:val="both"/>
              <w:rPr>
                <w:sz w:val="24"/>
                <w:szCs w:val="24"/>
                <w:lang w:val="uk-UA"/>
              </w:rPr>
            </w:pPr>
            <w:r w:rsidRPr="00AE02B5">
              <w:rPr>
                <w:sz w:val="24"/>
                <w:szCs w:val="24"/>
                <w:lang w:val="uk-UA"/>
              </w:rPr>
              <w:t xml:space="preserve">Департамент нагляду в промисловості і на об’єктах підвищеної небезпеки </w:t>
            </w:r>
          </w:p>
          <w:p w:rsidR="00F02C95" w:rsidRPr="00F02C95" w:rsidRDefault="00F02C95" w:rsidP="00F02C95">
            <w:pPr>
              <w:jc w:val="both"/>
              <w:rPr>
                <w:sz w:val="24"/>
                <w:szCs w:val="24"/>
                <w:lang w:val="uk-UA"/>
              </w:rPr>
            </w:pPr>
            <w:r w:rsidRPr="00F02C95">
              <w:rPr>
                <w:sz w:val="24"/>
                <w:szCs w:val="24"/>
                <w:lang w:val="uk-UA"/>
              </w:rPr>
              <w:t>289-40-74,</w:t>
            </w:r>
          </w:p>
          <w:p w:rsidR="00792140" w:rsidRPr="00AE02B5" w:rsidRDefault="00F02C95" w:rsidP="00F02C95">
            <w:pPr>
              <w:jc w:val="both"/>
              <w:rPr>
                <w:sz w:val="24"/>
                <w:szCs w:val="24"/>
                <w:lang w:val="uk-UA"/>
              </w:rPr>
            </w:pPr>
            <w:r w:rsidRPr="00F02C95">
              <w:rPr>
                <w:sz w:val="24"/>
                <w:szCs w:val="24"/>
                <w:lang w:val="uk-UA"/>
              </w:rPr>
              <w:t>dsp@dsp.gov.ua</w:t>
            </w:r>
          </w:p>
        </w:tc>
      </w:tr>
      <w:tr w:rsidR="00792140" w:rsidRPr="00AE02B5" w:rsidTr="00F02C95">
        <w:tc>
          <w:tcPr>
            <w:tcW w:w="786" w:type="dxa"/>
            <w:shd w:val="clear" w:color="auto" w:fill="auto"/>
          </w:tcPr>
          <w:p w:rsidR="00792140" w:rsidRPr="00AE02B5" w:rsidRDefault="00792140" w:rsidP="00792140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11</w:t>
            </w:r>
          </w:p>
        </w:tc>
        <w:tc>
          <w:tcPr>
            <w:tcW w:w="5131" w:type="dxa"/>
            <w:shd w:val="clear" w:color="auto" w:fill="auto"/>
          </w:tcPr>
          <w:p w:rsidR="00792140" w:rsidRPr="00AE02B5" w:rsidRDefault="00792140" w:rsidP="00792140">
            <w:pPr>
              <w:jc w:val="both"/>
              <w:rPr>
                <w:sz w:val="24"/>
                <w:szCs w:val="24"/>
                <w:lang w:val="uk-UA"/>
              </w:rPr>
            </w:pPr>
            <w:r w:rsidRPr="00AE02B5">
              <w:rPr>
                <w:sz w:val="24"/>
                <w:szCs w:val="24"/>
                <w:lang w:val="uk-UA"/>
              </w:rPr>
              <w:t>Проект наказу Міністерства економіки України «Про затвердження Мінімальних вимог щодо безпеки та здоров'я під час експлуатації електроустановок»</w:t>
            </w:r>
          </w:p>
        </w:tc>
        <w:tc>
          <w:tcPr>
            <w:tcW w:w="1843" w:type="dxa"/>
            <w:shd w:val="clear" w:color="auto" w:fill="auto"/>
          </w:tcPr>
          <w:p w:rsidR="00792140" w:rsidRPr="00AE02B5" w:rsidRDefault="00792140" w:rsidP="00792140">
            <w:pPr>
              <w:jc w:val="both"/>
              <w:rPr>
                <w:sz w:val="24"/>
                <w:szCs w:val="24"/>
                <w:lang w:val="uk-UA"/>
              </w:rPr>
            </w:pPr>
            <w:r w:rsidRPr="00792140">
              <w:rPr>
                <w:sz w:val="24"/>
                <w:szCs w:val="24"/>
                <w:lang w:val="uk-UA"/>
              </w:rPr>
              <w:t>Електронні консультації</w:t>
            </w:r>
          </w:p>
        </w:tc>
        <w:tc>
          <w:tcPr>
            <w:tcW w:w="1417" w:type="dxa"/>
            <w:shd w:val="clear" w:color="auto" w:fill="auto"/>
          </w:tcPr>
          <w:p w:rsidR="00792140" w:rsidRPr="00AE02B5" w:rsidRDefault="00F02C95" w:rsidP="00792140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Серпень</w:t>
            </w:r>
            <w:r w:rsidR="00792140">
              <w:rPr>
                <w:sz w:val="24"/>
                <w:szCs w:val="24"/>
                <w:lang w:val="uk-UA"/>
              </w:rPr>
              <w:t xml:space="preserve"> 2022 року</w:t>
            </w:r>
          </w:p>
        </w:tc>
        <w:tc>
          <w:tcPr>
            <w:tcW w:w="2834" w:type="dxa"/>
          </w:tcPr>
          <w:p w:rsidR="00792140" w:rsidRPr="00AE02B5" w:rsidRDefault="00792140" w:rsidP="00792140">
            <w:pPr>
              <w:jc w:val="both"/>
              <w:rPr>
                <w:sz w:val="24"/>
                <w:szCs w:val="24"/>
                <w:lang w:val="uk-UA"/>
              </w:rPr>
            </w:pPr>
            <w:r w:rsidRPr="00792140">
              <w:rPr>
                <w:sz w:val="24"/>
                <w:szCs w:val="24"/>
                <w:lang w:val="uk-UA"/>
              </w:rPr>
              <w:t>Громадська рада, соціальні партнери, громадянське суспільство</w:t>
            </w:r>
          </w:p>
        </w:tc>
        <w:tc>
          <w:tcPr>
            <w:tcW w:w="3403" w:type="dxa"/>
            <w:shd w:val="clear" w:color="auto" w:fill="auto"/>
          </w:tcPr>
          <w:p w:rsidR="00792140" w:rsidRDefault="00792140" w:rsidP="00792140">
            <w:pPr>
              <w:jc w:val="both"/>
              <w:rPr>
                <w:sz w:val="24"/>
                <w:szCs w:val="24"/>
                <w:lang w:val="uk-UA"/>
              </w:rPr>
            </w:pPr>
            <w:r w:rsidRPr="00AE02B5">
              <w:rPr>
                <w:sz w:val="24"/>
                <w:szCs w:val="24"/>
                <w:lang w:val="uk-UA"/>
              </w:rPr>
              <w:t xml:space="preserve">Департамент нагляду в промисловості і на об’єктах підвищеної небезпеки </w:t>
            </w:r>
          </w:p>
          <w:p w:rsidR="00F02C95" w:rsidRPr="00F02C95" w:rsidRDefault="00F02C95" w:rsidP="00F02C95">
            <w:pPr>
              <w:jc w:val="both"/>
              <w:rPr>
                <w:sz w:val="24"/>
                <w:szCs w:val="24"/>
                <w:lang w:val="uk-UA"/>
              </w:rPr>
            </w:pPr>
            <w:r w:rsidRPr="00F02C95">
              <w:rPr>
                <w:sz w:val="24"/>
                <w:szCs w:val="24"/>
                <w:lang w:val="uk-UA"/>
              </w:rPr>
              <w:t>289-40-74,</w:t>
            </w:r>
          </w:p>
          <w:p w:rsidR="00F02C95" w:rsidRPr="00AE02B5" w:rsidRDefault="00F02C95" w:rsidP="00F02C95">
            <w:pPr>
              <w:jc w:val="both"/>
              <w:rPr>
                <w:sz w:val="24"/>
                <w:szCs w:val="24"/>
                <w:lang w:val="uk-UA"/>
              </w:rPr>
            </w:pPr>
            <w:r w:rsidRPr="00F02C95">
              <w:rPr>
                <w:sz w:val="24"/>
                <w:szCs w:val="24"/>
                <w:lang w:val="uk-UA"/>
              </w:rPr>
              <w:t>dsp@dsp.gov.ua</w:t>
            </w:r>
          </w:p>
        </w:tc>
      </w:tr>
      <w:tr w:rsidR="00792140" w:rsidRPr="00AE02B5" w:rsidTr="00F02C95">
        <w:tc>
          <w:tcPr>
            <w:tcW w:w="786" w:type="dxa"/>
            <w:shd w:val="clear" w:color="auto" w:fill="auto"/>
          </w:tcPr>
          <w:p w:rsidR="00792140" w:rsidRPr="00AE02B5" w:rsidRDefault="00792140" w:rsidP="00792140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12</w:t>
            </w:r>
          </w:p>
        </w:tc>
        <w:tc>
          <w:tcPr>
            <w:tcW w:w="5131" w:type="dxa"/>
            <w:shd w:val="clear" w:color="auto" w:fill="auto"/>
          </w:tcPr>
          <w:p w:rsidR="00792140" w:rsidRPr="00AE02B5" w:rsidRDefault="00792140" w:rsidP="00792140">
            <w:pPr>
              <w:jc w:val="both"/>
              <w:rPr>
                <w:sz w:val="24"/>
                <w:szCs w:val="24"/>
                <w:lang w:val="uk-UA"/>
              </w:rPr>
            </w:pPr>
            <w:r w:rsidRPr="00AE02B5">
              <w:rPr>
                <w:sz w:val="24"/>
                <w:szCs w:val="24"/>
                <w:lang w:val="uk-UA"/>
              </w:rPr>
              <w:t>Проект наказу Міністерства економіки України «Про затвердження Правил безпеки у вугільних шахтах»</w:t>
            </w:r>
          </w:p>
        </w:tc>
        <w:tc>
          <w:tcPr>
            <w:tcW w:w="1843" w:type="dxa"/>
            <w:shd w:val="clear" w:color="auto" w:fill="auto"/>
          </w:tcPr>
          <w:p w:rsidR="00792140" w:rsidRPr="00AE02B5" w:rsidRDefault="00792140" w:rsidP="00792140">
            <w:pPr>
              <w:jc w:val="both"/>
              <w:rPr>
                <w:sz w:val="24"/>
                <w:szCs w:val="24"/>
                <w:lang w:val="uk-UA"/>
              </w:rPr>
            </w:pPr>
            <w:r w:rsidRPr="00792140">
              <w:rPr>
                <w:sz w:val="24"/>
                <w:szCs w:val="24"/>
                <w:lang w:val="uk-UA"/>
              </w:rPr>
              <w:t>Електронні консультації</w:t>
            </w:r>
          </w:p>
        </w:tc>
        <w:tc>
          <w:tcPr>
            <w:tcW w:w="1417" w:type="dxa"/>
            <w:shd w:val="clear" w:color="auto" w:fill="auto"/>
          </w:tcPr>
          <w:p w:rsidR="00792140" w:rsidRPr="00AE02B5" w:rsidRDefault="00F02C95" w:rsidP="00792140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Квітень</w:t>
            </w:r>
            <w:r w:rsidR="00792140">
              <w:rPr>
                <w:sz w:val="24"/>
                <w:szCs w:val="24"/>
                <w:lang w:val="uk-UA"/>
              </w:rPr>
              <w:t xml:space="preserve"> 2022 року</w:t>
            </w:r>
          </w:p>
        </w:tc>
        <w:tc>
          <w:tcPr>
            <w:tcW w:w="2834" w:type="dxa"/>
          </w:tcPr>
          <w:p w:rsidR="00792140" w:rsidRPr="00AE02B5" w:rsidRDefault="00792140" w:rsidP="00792140">
            <w:pPr>
              <w:jc w:val="both"/>
              <w:rPr>
                <w:sz w:val="24"/>
                <w:szCs w:val="24"/>
                <w:lang w:val="uk-UA"/>
              </w:rPr>
            </w:pPr>
            <w:r w:rsidRPr="00792140">
              <w:rPr>
                <w:sz w:val="24"/>
                <w:szCs w:val="24"/>
                <w:lang w:val="uk-UA"/>
              </w:rPr>
              <w:t>Громадська рада, соціальні партнери, громадянське суспільство</w:t>
            </w:r>
          </w:p>
        </w:tc>
        <w:tc>
          <w:tcPr>
            <w:tcW w:w="3403" w:type="dxa"/>
            <w:shd w:val="clear" w:color="auto" w:fill="auto"/>
          </w:tcPr>
          <w:p w:rsidR="00792140" w:rsidRDefault="00792140" w:rsidP="00792140">
            <w:pPr>
              <w:jc w:val="both"/>
              <w:rPr>
                <w:sz w:val="24"/>
                <w:szCs w:val="24"/>
                <w:lang w:val="uk-UA"/>
              </w:rPr>
            </w:pPr>
            <w:r w:rsidRPr="00AE02B5">
              <w:rPr>
                <w:sz w:val="24"/>
                <w:szCs w:val="24"/>
                <w:lang w:val="uk-UA"/>
              </w:rPr>
              <w:t>Управління гірничого нагляду</w:t>
            </w:r>
          </w:p>
          <w:p w:rsidR="00F02C95" w:rsidRPr="00AE02B5" w:rsidRDefault="00F02C95" w:rsidP="00792140">
            <w:pPr>
              <w:jc w:val="both"/>
              <w:rPr>
                <w:sz w:val="24"/>
                <w:szCs w:val="24"/>
                <w:lang w:val="uk-UA"/>
              </w:rPr>
            </w:pPr>
            <w:r w:rsidRPr="00F02C95">
              <w:rPr>
                <w:sz w:val="24"/>
                <w:szCs w:val="24"/>
                <w:lang w:val="uk-UA"/>
              </w:rPr>
              <w:t>284-39-09</w:t>
            </w:r>
            <w:r>
              <w:rPr>
                <w:sz w:val="24"/>
                <w:szCs w:val="24"/>
                <w:lang w:val="uk-UA"/>
              </w:rPr>
              <w:t xml:space="preserve">, </w:t>
            </w:r>
            <w:r w:rsidRPr="00F02C95">
              <w:rPr>
                <w:sz w:val="24"/>
                <w:szCs w:val="24"/>
                <w:lang w:val="uk-UA"/>
              </w:rPr>
              <w:t>dsp@dsp.gov.ua</w:t>
            </w:r>
          </w:p>
        </w:tc>
      </w:tr>
      <w:tr w:rsidR="00792140" w:rsidRPr="00AE02B5" w:rsidTr="00F02C95">
        <w:tc>
          <w:tcPr>
            <w:tcW w:w="786" w:type="dxa"/>
            <w:shd w:val="clear" w:color="auto" w:fill="auto"/>
          </w:tcPr>
          <w:p w:rsidR="00792140" w:rsidRPr="00AE02B5" w:rsidRDefault="00792140" w:rsidP="00792140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13</w:t>
            </w:r>
          </w:p>
        </w:tc>
        <w:tc>
          <w:tcPr>
            <w:tcW w:w="5131" w:type="dxa"/>
            <w:shd w:val="clear" w:color="auto" w:fill="auto"/>
          </w:tcPr>
          <w:p w:rsidR="00792140" w:rsidRPr="00AE02B5" w:rsidRDefault="00792140" w:rsidP="00792140">
            <w:pPr>
              <w:jc w:val="both"/>
              <w:rPr>
                <w:sz w:val="24"/>
                <w:szCs w:val="24"/>
                <w:lang w:val="uk-UA"/>
              </w:rPr>
            </w:pPr>
            <w:r w:rsidRPr="00AE02B5">
              <w:rPr>
                <w:sz w:val="24"/>
                <w:szCs w:val="24"/>
                <w:lang w:val="uk-UA"/>
              </w:rPr>
              <w:t>Проект наказу Міністерства економіки України «Про затвердження Інструкції з навчання працівників шахт»</w:t>
            </w:r>
          </w:p>
        </w:tc>
        <w:tc>
          <w:tcPr>
            <w:tcW w:w="1843" w:type="dxa"/>
            <w:shd w:val="clear" w:color="auto" w:fill="auto"/>
          </w:tcPr>
          <w:p w:rsidR="00792140" w:rsidRPr="00AE02B5" w:rsidRDefault="00792140" w:rsidP="00792140">
            <w:pPr>
              <w:jc w:val="both"/>
              <w:rPr>
                <w:sz w:val="24"/>
                <w:szCs w:val="24"/>
                <w:lang w:val="uk-UA"/>
              </w:rPr>
            </w:pPr>
            <w:r w:rsidRPr="00792140">
              <w:rPr>
                <w:sz w:val="24"/>
                <w:szCs w:val="24"/>
                <w:lang w:val="uk-UA"/>
              </w:rPr>
              <w:t>Електронні консультації</w:t>
            </w:r>
          </w:p>
        </w:tc>
        <w:tc>
          <w:tcPr>
            <w:tcW w:w="1417" w:type="dxa"/>
            <w:shd w:val="clear" w:color="auto" w:fill="auto"/>
          </w:tcPr>
          <w:p w:rsidR="00792140" w:rsidRPr="00AE02B5" w:rsidRDefault="00F02C95" w:rsidP="00792140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Серпень </w:t>
            </w:r>
            <w:r w:rsidR="00792140" w:rsidRPr="00C327CC">
              <w:rPr>
                <w:sz w:val="24"/>
                <w:szCs w:val="24"/>
                <w:lang w:val="uk-UA"/>
              </w:rPr>
              <w:t xml:space="preserve"> 2022 року</w:t>
            </w:r>
          </w:p>
        </w:tc>
        <w:tc>
          <w:tcPr>
            <w:tcW w:w="2834" w:type="dxa"/>
          </w:tcPr>
          <w:p w:rsidR="00792140" w:rsidRPr="0070269C" w:rsidRDefault="00792140" w:rsidP="00792140">
            <w:pPr>
              <w:jc w:val="both"/>
              <w:rPr>
                <w:sz w:val="24"/>
                <w:szCs w:val="24"/>
              </w:rPr>
            </w:pPr>
            <w:r w:rsidRPr="00792140">
              <w:rPr>
                <w:sz w:val="24"/>
                <w:szCs w:val="24"/>
                <w:lang w:val="uk-UA"/>
              </w:rPr>
              <w:t xml:space="preserve">Громадська рада, соціальні партнери, </w:t>
            </w:r>
            <w:r w:rsidRPr="00792140">
              <w:rPr>
                <w:sz w:val="24"/>
                <w:szCs w:val="24"/>
                <w:lang w:val="uk-UA"/>
              </w:rPr>
              <w:lastRenderedPageBreak/>
              <w:t>громадянське суспільство</w:t>
            </w:r>
          </w:p>
        </w:tc>
        <w:tc>
          <w:tcPr>
            <w:tcW w:w="3403" w:type="dxa"/>
            <w:shd w:val="clear" w:color="auto" w:fill="auto"/>
          </w:tcPr>
          <w:p w:rsidR="00792140" w:rsidRDefault="00792140" w:rsidP="00792140">
            <w:pPr>
              <w:jc w:val="both"/>
              <w:rPr>
                <w:sz w:val="24"/>
                <w:szCs w:val="24"/>
                <w:lang w:val="uk-UA"/>
              </w:rPr>
            </w:pPr>
            <w:r w:rsidRPr="00AE02B5">
              <w:rPr>
                <w:sz w:val="24"/>
                <w:szCs w:val="24"/>
                <w:lang w:val="uk-UA"/>
              </w:rPr>
              <w:lastRenderedPageBreak/>
              <w:t>Управління гірничого нагляду</w:t>
            </w:r>
          </w:p>
          <w:p w:rsidR="00F02C95" w:rsidRPr="00AE02B5" w:rsidRDefault="00F02C95" w:rsidP="00792140">
            <w:pPr>
              <w:jc w:val="both"/>
              <w:rPr>
                <w:sz w:val="24"/>
                <w:szCs w:val="24"/>
                <w:lang w:val="uk-UA"/>
              </w:rPr>
            </w:pPr>
            <w:r w:rsidRPr="00F02C95">
              <w:rPr>
                <w:sz w:val="24"/>
                <w:szCs w:val="24"/>
                <w:lang w:val="uk-UA"/>
              </w:rPr>
              <w:t>284-39-09, dsp@dsp.gov.ua</w:t>
            </w:r>
          </w:p>
        </w:tc>
      </w:tr>
      <w:tr w:rsidR="00792140" w:rsidRPr="00AE02B5" w:rsidTr="00F02C95">
        <w:tc>
          <w:tcPr>
            <w:tcW w:w="786" w:type="dxa"/>
            <w:shd w:val="clear" w:color="auto" w:fill="auto"/>
          </w:tcPr>
          <w:p w:rsidR="00792140" w:rsidRPr="00AE02B5" w:rsidRDefault="00792140" w:rsidP="00792140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lastRenderedPageBreak/>
              <w:t>14</w:t>
            </w:r>
          </w:p>
        </w:tc>
        <w:tc>
          <w:tcPr>
            <w:tcW w:w="5131" w:type="dxa"/>
            <w:shd w:val="clear" w:color="auto" w:fill="auto"/>
          </w:tcPr>
          <w:p w:rsidR="00792140" w:rsidRPr="00AE02B5" w:rsidRDefault="00792140" w:rsidP="00792140">
            <w:pPr>
              <w:jc w:val="both"/>
              <w:rPr>
                <w:sz w:val="24"/>
                <w:szCs w:val="24"/>
                <w:lang w:val="uk-UA"/>
              </w:rPr>
            </w:pPr>
            <w:r w:rsidRPr="00AE02B5">
              <w:rPr>
                <w:sz w:val="24"/>
                <w:szCs w:val="24"/>
                <w:lang w:val="uk-UA"/>
              </w:rPr>
              <w:t xml:space="preserve">Проект наказу Міністерства економіки України «Про затвердження Інструкції з контролю складу рудникового повітря, визначення </w:t>
            </w:r>
            <w:proofErr w:type="spellStart"/>
            <w:r w:rsidRPr="00AE02B5">
              <w:rPr>
                <w:sz w:val="24"/>
                <w:szCs w:val="24"/>
                <w:lang w:val="uk-UA"/>
              </w:rPr>
              <w:t>багатогазовості</w:t>
            </w:r>
            <w:proofErr w:type="spellEnd"/>
            <w:r w:rsidRPr="00AE02B5">
              <w:rPr>
                <w:sz w:val="24"/>
                <w:szCs w:val="24"/>
                <w:lang w:val="uk-UA"/>
              </w:rPr>
              <w:t xml:space="preserve"> та встановлення категорій шахт за метаном»</w:t>
            </w:r>
          </w:p>
        </w:tc>
        <w:tc>
          <w:tcPr>
            <w:tcW w:w="1843" w:type="dxa"/>
            <w:shd w:val="clear" w:color="auto" w:fill="auto"/>
          </w:tcPr>
          <w:p w:rsidR="00792140" w:rsidRPr="00AE02B5" w:rsidRDefault="00792140" w:rsidP="00792140">
            <w:pPr>
              <w:jc w:val="both"/>
              <w:rPr>
                <w:sz w:val="24"/>
                <w:szCs w:val="24"/>
                <w:lang w:val="uk-UA"/>
              </w:rPr>
            </w:pPr>
            <w:r w:rsidRPr="00792140">
              <w:rPr>
                <w:sz w:val="24"/>
                <w:szCs w:val="24"/>
                <w:lang w:val="uk-UA"/>
              </w:rPr>
              <w:t>Електронні консультації</w:t>
            </w:r>
          </w:p>
        </w:tc>
        <w:tc>
          <w:tcPr>
            <w:tcW w:w="1417" w:type="dxa"/>
            <w:shd w:val="clear" w:color="auto" w:fill="auto"/>
          </w:tcPr>
          <w:p w:rsidR="00792140" w:rsidRPr="00AE02B5" w:rsidRDefault="00F02C95" w:rsidP="00792140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Вересень</w:t>
            </w:r>
            <w:r w:rsidR="00792140" w:rsidRPr="00C327CC">
              <w:rPr>
                <w:sz w:val="24"/>
                <w:szCs w:val="24"/>
                <w:lang w:val="uk-UA"/>
              </w:rPr>
              <w:t xml:space="preserve"> 2022 року</w:t>
            </w:r>
          </w:p>
        </w:tc>
        <w:tc>
          <w:tcPr>
            <w:tcW w:w="2834" w:type="dxa"/>
          </w:tcPr>
          <w:p w:rsidR="00792140" w:rsidRPr="00AE02B5" w:rsidRDefault="0070269C" w:rsidP="00792140">
            <w:pPr>
              <w:jc w:val="both"/>
              <w:rPr>
                <w:sz w:val="24"/>
                <w:szCs w:val="24"/>
                <w:lang w:val="uk-UA"/>
              </w:rPr>
            </w:pPr>
            <w:r w:rsidRPr="0070269C">
              <w:rPr>
                <w:sz w:val="24"/>
                <w:szCs w:val="24"/>
                <w:lang w:val="uk-UA"/>
              </w:rPr>
              <w:t>Громадська рада, соціальні партнери, громадянське суспільство</w:t>
            </w:r>
          </w:p>
        </w:tc>
        <w:tc>
          <w:tcPr>
            <w:tcW w:w="3403" w:type="dxa"/>
            <w:shd w:val="clear" w:color="auto" w:fill="auto"/>
          </w:tcPr>
          <w:p w:rsidR="00792140" w:rsidRDefault="00792140" w:rsidP="00792140">
            <w:pPr>
              <w:jc w:val="both"/>
              <w:rPr>
                <w:sz w:val="24"/>
                <w:szCs w:val="24"/>
                <w:lang w:val="uk-UA"/>
              </w:rPr>
            </w:pPr>
            <w:r w:rsidRPr="00AE02B5">
              <w:rPr>
                <w:sz w:val="24"/>
                <w:szCs w:val="24"/>
                <w:lang w:val="uk-UA"/>
              </w:rPr>
              <w:t>Управління гірничого нагляду</w:t>
            </w:r>
          </w:p>
          <w:p w:rsidR="00F02C95" w:rsidRPr="00AE02B5" w:rsidRDefault="00F02C95" w:rsidP="00792140">
            <w:pPr>
              <w:jc w:val="both"/>
              <w:rPr>
                <w:sz w:val="24"/>
                <w:szCs w:val="24"/>
                <w:lang w:val="uk-UA"/>
              </w:rPr>
            </w:pPr>
            <w:r w:rsidRPr="00F02C95">
              <w:rPr>
                <w:sz w:val="24"/>
                <w:szCs w:val="24"/>
                <w:lang w:val="uk-UA"/>
              </w:rPr>
              <w:t>284-39-09, dsp@dsp.gov.ua</w:t>
            </w:r>
          </w:p>
        </w:tc>
      </w:tr>
      <w:tr w:rsidR="00792140" w:rsidRPr="00AE02B5" w:rsidTr="00F02C95">
        <w:tc>
          <w:tcPr>
            <w:tcW w:w="786" w:type="dxa"/>
            <w:shd w:val="clear" w:color="auto" w:fill="auto"/>
          </w:tcPr>
          <w:p w:rsidR="00792140" w:rsidRPr="00AE02B5" w:rsidRDefault="00792140" w:rsidP="00792140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15</w:t>
            </w:r>
          </w:p>
        </w:tc>
        <w:tc>
          <w:tcPr>
            <w:tcW w:w="5131" w:type="dxa"/>
            <w:shd w:val="clear" w:color="auto" w:fill="auto"/>
          </w:tcPr>
          <w:p w:rsidR="00792140" w:rsidRPr="00AE02B5" w:rsidRDefault="00792140" w:rsidP="00792140">
            <w:pPr>
              <w:jc w:val="both"/>
              <w:rPr>
                <w:sz w:val="24"/>
                <w:szCs w:val="24"/>
                <w:lang w:val="uk-UA"/>
              </w:rPr>
            </w:pPr>
            <w:r w:rsidRPr="00AE02B5">
              <w:rPr>
                <w:sz w:val="24"/>
                <w:szCs w:val="24"/>
                <w:lang w:val="uk-UA"/>
              </w:rPr>
              <w:t>Проект наказу Міністерства економіки України «Про затвердження Правил техніки безпеки і виробничої санітарії під час обробки природнього каменю»</w:t>
            </w:r>
          </w:p>
        </w:tc>
        <w:tc>
          <w:tcPr>
            <w:tcW w:w="1843" w:type="dxa"/>
            <w:shd w:val="clear" w:color="auto" w:fill="auto"/>
          </w:tcPr>
          <w:p w:rsidR="00792140" w:rsidRPr="00AE02B5" w:rsidRDefault="00792140" w:rsidP="00792140">
            <w:pPr>
              <w:jc w:val="both"/>
              <w:rPr>
                <w:sz w:val="24"/>
                <w:szCs w:val="24"/>
                <w:lang w:val="uk-UA"/>
              </w:rPr>
            </w:pPr>
            <w:r w:rsidRPr="00792140">
              <w:rPr>
                <w:sz w:val="24"/>
                <w:szCs w:val="24"/>
                <w:lang w:val="uk-UA"/>
              </w:rPr>
              <w:t>Електронні консультації</w:t>
            </w:r>
          </w:p>
        </w:tc>
        <w:tc>
          <w:tcPr>
            <w:tcW w:w="1417" w:type="dxa"/>
            <w:shd w:val="clear" w:color="auto" w:fill="auto"/>
          </w:tcPr>
          <w:p w:rsidR="00792140" w:rsidRPr="00C327CC" w:rsidRDefault="00F02C95" w:rsidP="0079214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Серпень</w:t>
            </w:r>
            <w:r w:rsidR="00792140">
              <w:rPr>
                <w:sz w:val="24"/>
                <w:szCs w:val="24"/>
                <w:lang w:val="uk-UA"/>
              </w:rPr>
              <w:t xml:space="preserve"> 2022 року</w:t>
            </w:r>
          </w:p>
        </w:tc>
        <w:tc>
          <w:tcPr>
            <w:tcW w:w="2834" w:type="dxa"/>
          </w:tcPr>
          <w:p w:rsidR="00792140" w:rsidRPr="00AE02B5" w:rsidRDefault="0070269C" w:rsidP="00792140">
            <w:pPr>
              <w:jc w:val="both"/>
              <w:rPr>
                <w:sz w:val="24"/>
                <w:szCs w:val="24"/>
                <w:lang w:val="uk-UA"/>
              </w:rPr>
            </w:pPr>
            <w:r w:rsidRPr="0070269C">
              <w:rPr>
                <w:sz w:val="24"/>
                <w:szCs w:val="24"/>
                <w:lang w:val="uk-UA"/>
              </w:rPr>
              <w:t>Громадська рада, соціальні партнери, громадянське суспільство</w:t>
            </w:r>
          </w:p>
        </w:tc>
        <w:tc>
          <w:tcPr>
            <w:tcW w:w="3403" w:type="dxa"/>
            <w:shd w:val="clear" w:color="auto" w:fill="auto"/>
          </w:tcPr>
          <w:p w:rsidR="00792140" w:rsidRDefault="00792140" w:rsidP="00792140">
            <w:pPr>
              <w:jc w:val="both"/>
              <w:rPr>
                <w:sz w:val="24"/>
                <w:szCs w:val="24"/>
                <w:lang w:val="uk-UA"/>
              </w:rPr>
            </w:pPr>
            <w:r w:rsidRPr="00AE02B5">
              <w:rPr>
                <w:sz w:val="24"/>
                <w:szCs w:val="24"/>
                <w:lang w:val="uk-UA"/>
              </w:rPr>
              <w:t>Управління гірничого нагляду</w:t>
            </w:r>
          </w:p>
          <w:p w:rsidR="00F02C95" w:rsidRPr="00AE02B5" w:rsidRDefault="00F02C95" w:rsidP="00792140">
            <w:pPr>
              <w:jc w:val="both"/>
              <w:rPr>
                <w:sz w:val="24"/>
                <w:szCs w:val="24"/>
                <w:lang w:val="uk-UA"/>
              </w:rPr>
            </w:pPr>
            <w:r w:rsidRPr="00F02C95">
              <w:rPr>
                <w:sz w:val="24"/>
                <w:szCs w:val="24"/>
                <w:lang w:val="uk-UA"/>
              </w:rPr>
              <w:t>284-39-09, dsp@dsp.gov.ua</w:t>
            </w:r>
          </w:p>
        </w:tc>
      </w:tr>
      <w:tr w:rsidR="00792140" w:rsidRPr="00AE02B5" w:rsidTr="00F02C95">
        <w:tc>
          <w:tcPr>
            <w:tcW w:w="786" w:type="dxa"/>
            <w:shd w:val="clear" w:color="auto" w:fill="auto"/>
          </w:tcPr>
          <w:p w:rsidR="00792140" w:rsidRPr="00AE02B5" w:rsidRDefault="00792140" w:rsidP="00792140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16</w:t>
            </w:r>
          </w:p>
        </w:tc>
        <w:tc>
          <w:tcPr>
            <w:tcW w:w="5131" w:type="dxa"/>
            <w:shd w:val="clear" w:color="auto" w:fill="auto"/>
          </w:tcPr>
          <w:p w:rsidR="00792140" w:rsidRPr="00AE02B5" w:rsidRDefault="00792140" w:rsidP="00792140">
            <w:pPr>
              <w:jc w:val="both"/>
              <w:rPr>
                <w:sz w:val="24"/>
                <w:szCs w:val="24"/>
                <w:lang w:val="uk-UA"/>
              </w:rPr>
            </w:pPr>
            <w:r w:rsidRPr="00AE02B5">
              <w:rPr>
                <w:sz w:val="24"/>
                <w:szCs w:val="24"/>
                <w:lang w:val="uk-UA"/>
              </w:rPr>
              <w:t xml:space="preserve">Проект наказу Міністерства економіки України «Про затвердження Правил безпеки під час поводження з вибуховими матеріалами промислового призначення» </w:t>
            </w:r>
          </w:p>
        </w:tc>
        <w:tc>
          <w:tcPr>
            <w:tcW w:w="1843" w:type="dxa"/>
            <w:shd w:val="clear" w:color="auto" w:fill="auto"/>
          </w:tcPr>
          <w:p w:rsidR="00792140" w:rsidRPr="00AE02B5" w:rsidRDefault="00792140" w:rsidP="00792140">
            <w:pPr>
              <w:jc w:val="both"/>
              <w:rPr>
                <w:sz w:val="24"/>
                <w:szCs w:val="24"/>
                <w:lang w:val="uk-UA"/>
              </w:rPr>
            </w:pPr>
            <w:r w:rsidRPr="00792140">
              <w:rPr>
                <w:sz w:val="24"/>
                <w:szCs w:val="24"/>
                <w:lang w:val="uk-UA"/>
              </w:rPr>
              <w:t>Електронні консультації</w:t>
            </w:r>
          </w:p>
        </w:tc>
        <w:tc>
          <w:tcPr>
            <w:tcW w:w="1417" w:type="dxa"/>
            <w:shd w:val="clear" w:color="auto" w:fill="auto"/>
          </w:tcPr>
          <w:p w:rsidR="00792140" w:rsidRPr="00AE02B5" w:rsidRDefault="00F02C95" w:rsidP="00792140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Вересень</w:t>
            </w:r>
            <w:r w:rsidR="00792140" w:rsidRPr="00792140">
              <w:rPr>
                <w:sz w:val="24"/>
                <w:szCs w:val="24"/>
                <w:lang w:val="uk-UA"/>
              </w:rPr>
              <w:t xml:space="preserve"> 2022 року</w:t>
            </w:r>
          </w:p>
        </w:tc>
        <w:tc>
          <w:tcPr>
            <w:tcW w:w="2834" w:type="dxa"/>
          </w:tcPr>
          <w:p w:rsidR="00792140" w:rsidRPr="00AE02B5" w:rsidRDefault="0070269C" w:rsidP="00792140">
            <w:pPr>
              <w:jc w:val="both"/>
              <w:rPr>
                <w:sz w:val="24"/>
                <w:szCs w:val="24"/>
                <w:lang w:val="uk-UA"/>
              </w:rPr>
            </w:pPr>
            <w:r w:rsidRPr="0070269C">
              <w:rPr>
                <w:sz w:val="24"/>
                <w:szCs w:val="24"/>
                <w:lang w:val="uk-UA"/>
              </w:rPr>
              <w:t>Громадська рада, соціальні партнери, громадянське суспільство</w:t>
            </w:r>
          </w:p>
        </w:tc>
        <w:tc>
          <w:tcPr>
            <w:tcW w:w="3403" w:type="dxa"/>
            <w:shd w:val="clear" w:color="auto" w:fill="auto"/>
          </w:tcPr>
          <w:p w:rsidR="00792140" w:rsidRPr="00AE02B5" w:rsidRDefault="00792140" w:rsidP="00792140">
            <w:pPr>
              <w:jc w:val="both"/>
              <w:rPr>
                <w:sz w:val="24"/>
                <w:szCs w:val="24"/>
                <w:lang w:val="uk-UA"/>
              </w:rPr>
            </w:pPr>
            <w:r w:rsidRPr="00AE02B5">
              <w:rPr>
                <w:sz w:val="24"/>
                <w:szCs w:val="24"/>
                <w:lang w:val="uk-UA"/>
              </w:rPr>
              <w:t>Управління гірничого нагляду</w:t>
            </w:r>
          </w:p>
          <w:p w:rsidR="00792140" w:rsidRPr="00AE02B5" w:rsidRDefault="00F02C95" w:rsidP="00792140">
            <w:pPr>
              <w:jc w:val="both"/>
              <w:rPr>
                <w:sz w:val="24"/>
                <w:szCs w:val="24"/>
                <w:lang w:val="uk-UA"/>
              </w:rPr>
            </w:pPr>
            <w:r w:rsidRPr="00F02C95">
              <w:rPr>
                <w:sz w:val="24"/>
                <w:szCs w:val="24"/>
                <w:lang w:val="uk-UA"/>
              </w:rPr>
              <w:t>284-39-09, dsp@dsp.gov.ua</w:t>
            </w:r>
          </w:p>
        </w:tc>
      </w:tr>
      <w:tr w:rsidR="00792140" w:rsidRPr="00AE02B5" w:rsidTr="00F02C95">
        <w:tc>
          <w:tcPr>
            <w:tcW w:w="786" w:type="dxa"/>
            <w:shd w:val="clear" w:color="auto" w:fill="auto"/>
          </w:tcPr>
          <w:p w:rsidR="00792140" w:rsidRPr="00AE02B5" w:rsidRDefault="00792140" w:rsidP="0079214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17</w:t>
            </w:r>
          </w:p>
        </w:tc>
        <w:tc>
          <w:tcPr>
            <w:tcW w:w="5131" w:type="dxa"/>
            <w:shd w:val="clear" w:color="auto" w:fill="auto"/>
          </w:tcPr>
          <w:p w:rsidR="00792140" w:rsidRPr="00AE02B5" w:rsidRDefault="00792140" w:rsidP="00792140">
            <w:pPr>
              <w:jc w:val="both"/>
              <w:rPr>
                <w:sz w:val="24"/>
                <w:szCs w:val="24"/>
                <w:lang w:val="uk-UA"/>
              </w:rPr>
            </w:pPr>
            <w:r w:rsidRPr="00AE02B5">
              <w:rPr>
                <w:sz w:val="24"/>
                <w:szCs w:val="24"/>
                <w:lang w:val="uk-UA"/>
              </w:rPr>
              <w:t>Проект наказу Міністерства економіки України «Про затвердження Правил безпеки в нафтогазодобувній промисловості»</w:t>
            </w:r>
          </w:p>
        </w:tc>
        <w:tc>
          <w:tcPr>
            <w:tcW w:w="1843" w:type="dxa"/>
            <w:shd w:val="clear" w:color="auto" w:fill="auto"/>
          </w:tcPr>
          <w:p w:rsidR="00792140" w:rsidRPr="00AE02B5" w:rsidRDefault="00792140" w:rsidP="00792140">
            <w:pPr>
              <w:jc w:val="both"/>
              <w:rPr>
                <w:sz w:val="24"/>
                <w:szCs w:val="24"/>
                <w:lang w:val="uk-UA"/>
              </w:rPr>
            </w:pPr>
            <w:r w:rsidRPr="00792140">
              <w:rPr>
                <w:sz w:val="24"/>
                <w:szCs w:val="24"/>
                <w:lang w:val="uk-UA"/>
              </w:rPr>
              <w:t>Електронні консультації</w:t>
            </w:r>
          </w:p>
        </w:tc>
        <w:tc>
          <w:tcPr>
            <w:tcW w:w="1417" w:type="dxa"/>
            <w:shd w:val="clear" w:color="auto" w:fill="auto"/>
          </w:tcPr>
          <w:p w:rsidR="00792140" w:rsidRPr="00AE02B5" w:rsidRDefault="00F02C95" w:rsidP="00792140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Серпень</w:t>
            </w:r>
            <w:r w:rsidR="00792140" w:rsidRPr="00792140">
              <w:rPr>
                <w:sz w:val="24"/>
                <w:szCs w:val="24"/>
                <w:lang w:val="uk-UA"/>
              </w:rPr>
              <w:t xml:space="preserve"> 2022 року</w:t>
            </w:r>
          </w:p>
        </w:tc>
        <w:tc>
          <w:tcPr>
            <w:tcW w:w="2834" w:type="dxa"/>
          </w:tcPr>
          <w:p w:rsidR="00792140" w:rsidRPr="00AE02B5" w:rsidRDefault="0070269C" w:rsidP="00792140">
            <w:pPr>
              <w:jc w:val="both"/>
              <w:rPr>
                <w:sz w:val="24"/>
                <w:szCs w:val="24"/>
                <w:lang w:val="uk-UA"/>
              </w:rPr>
            </w:pPr>
            <w:r w:rsidRPr="0070269C">
              <w:rPr>
                <w:sz w:val="24"/>
                <w:szCs w:val="24"/>
                <w:lang w:val="uk-UA"/>
              </w:rPr>
              <w:t>Громадська рада, соціальні партнери, громадянське суспільство</w:t>
            </w:r>
          </w:p>
        </w:tc>
        <w:tc>
          <w:tcPr>
            <w:tcW w:w="3403" w:type="dxa"/>
            <w:shd w:val="clear" w:color="auto" w:fill="auto"/>
          </w:tcPr>
          <w:p w:rsidR="00792140" w:rsidRDefault="00792140" w:rsidP="00792140">
            <w:pPr>
              <w:jc w:val="both"/>
              <w:rPr>
                <w:sz w:val="24"/>
                <w:szCs w:val="24"/>
                <w:lang w:val="uk-UA"/>
              </w:rPr>
            </w:pPr>
            <w:r w:rsidRPr="00AE02B5">
              <w:rPr>
                <w:sz w:val="24"/>
                <w:szCs w:val="24"/>
                <w:lang w:val="uk-UA"/>
              </w:rPr>
              <w:t xml:space="preserve">Управління гірничого нагляду </w:t>
            </w:r>
          </w:p>
          <w:p w:rsidR="00F02C95" w:rsidRPr="00AE02B5" w:rsidRDefault="00F02C95" w:rsidP="00792140">
            <w:pPr>
              <w:jc w:val="both"/>
              <w:rPr>
                <w:sz w:val="24"/>
                <w:szCs w:val="24"/>
                <w:lang w:val="uk-UA"/>
              </w:rPr>
            </w:pPr>
            <w:r w:rsidRPr="00F02C95">
              <w:rPr>
                <w:sz w:val="24"/>
                <w:szCs w:val="24"/>
                <w:lang w:val="uk-UA"/>
              </w:rPr>
              <w:t>284-39-09, dsp@dsp.gov.ua</w:t>
            </w:r>
          </w:p>
        </w:tc>
      </w:tr>
      <w:tr w:rsidR="00792140" w:rsidRPr="00AE02B5" w:rsidTr="00F02C95">
        <w:tc>
          <w:tcPr>
            <w:tcW w:w="786" w:type="dxa"/>
            <w:shd w:val="clear" w:color="auto" w:fill="auto"/>
          </w:tcPr>
          <w:p w:rsidR="00792140" w:rsidRPr="00AE02B5" w:rsidRDefault="00792140" w:rsidP="0079214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18</w:t>
            </w:r>
          </w:p>
        </w:tc>
        <w:tc>
          <w:tcPr>
            <w:tcW w:w="5131" w:type="dxa"/>
            <w:shd w:val="clear" w:color="auto" w:fill="auto"/>
          </w:tcPr>
          <w:p w:rsidR="00792140" w:rsidRPr="00AE02B5" w:rsidRDefault="00792140" w:rsidP="00792140">
            <w:pPr>
              <w:jc w:val="both"/>
              <w:rPr>
                <w:sz w:val="24"/>
                <w:szCs w:val="24"/>
                <w:lang w:val="uk-UA"/>
              </w:rPr>
            </w:pPr>
            <w:r w:rsidRPr="008D101F">
              <w:rPr>
                <w:sz w:val="24"/>
                <w:szCs w:val="24"/>
                <w:shd w:val="clear" w:color="auto" w:fill="FFFFFF"/>
                <w:lang w:val="uk-UA"/>
              </w:rPr>
              <w:t xml:space="preserve">Проект наказу </w:t>
            </w:r>
            <w:r w:rsidRPr="008D101F">
              <w:rPr>
                <w:sz w:val="24"/>
                <w:szCs w:val="24"/>
                <w:lang w:val="uk-UA"/>
              </w:rPr>
              <w:t>Міністерства економіки України</w:t>
            </w:r>
            <w:r w:rsidRPr="008D101F">
              <w:rPr>
                <w:sz w:val="24"/>
                <w:szCs w:val="24"/>
                <w:shd w:val="clear" w:color="auto" w:fill="FFFFFF"/>
                <w:lang w:val="uk-UA"/>
              </w:rPr>
              <w:t xml:space="preserve"> «Про затвердження </w:t>
            </w:r>
            <w:r w:rsidRPr="008D101F">
              <w:rPr>
                <w:sz w:val="24"/>
                <w:szCs w:val="24"/>
                <w:lang w:val="uk-UA"/>
              </w:rPr>
              <w:t>Вимог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8D101F">
              <w:rPr>
                <w:sz w:val="24"/>
                <w:szCs w:val="24"/>
                <w:lang w:val="uk-UA"/>
              </w:rPr>
              <w:t>до експертних організацій, які мають намір виконувати (виконують) експертизу стану охорони праці та безпеки промислового виробництва та щодо відповідності машин, механізмів,</w:t>
            </w:r>
            <w:r w:rsidRPr="00AE02B5">
              <w:rPr>
                <w:sz w:val="24"/>
                <w:szCs w:val="24"/>
                <w:lang w:val="uk-UA"/>
              </w:rPr>
              <w:t xml:space="preserve"> </w:t>
            </w:r>
            <w:r w:rsidR="0070269C" w:rsidRPr="00AE02B5">
              <w:rPr>
                <w:sz w:val="24"/>
                <w:szCs w:val="24"/>
                <w:lang w:val="uk-UA"/>
              </w:rPr>
              <w:t>устаткування</w:t>
            </w:r>
            <w:r w:rsidRPr="00AE02B5">
              <w:rPr>
                <w:sz w:val="24"/>
                <w:szCs w:val="24"/>
                <w:lang w:val="uk-UA"/>
              </w:rPr>
              <w:t xml:space="preserve"> підвищеної небезпеки вимогам законодавства про охорону праці та промислової безпеки»</w:t>
            </w:r>
          </w:p>
        </w:tc>
        <w:tc>
          <w:tcPr>
            <w:tcW w:w="1843" w:type="dxa"/>
            <w:shd w:val="clear" w:color="auto" w:fill="auto"/>
          </w:tcPr>
          <w:p w:rsidR="00792140" w:rsidRPr="00AE02B5" w:rsidRDefault="00792140" w:rsidP="00792140">
            <w:pPr>
              <w:jc w:val="both"/>
              <w:rPr>
                <w:sz w:val="24"/>
                <w:szCs w:val="24"/>
                <w:lang w:val="uk-UA"/>
              </w:rPr>
            </w:pPr>
            <w:r w:rsidRPr="00792140">
              <w:rPr>
                <w:sz w:val="24"/>
                <w:szCs w:val="24"/>
                <w:lang w:val="uk-UA"/>
              </w:rPr>
              <w:t>Електронні консультації</w:t>
            </w:r>
          </w:p>
        </w:tc>
        <w:tc>
          <w:tcPr>
            <w:tcW w:w="1417" w:type="dxa"/>
            <w:shd w:val="clear" w:color="auto" w:fill="auto"/>
          </w:tcPr>
          <w:p w:rsidR="00792140" w:rsidRPr="00AE02B5" w:rsidRDefault="00F02C95" w:rsidP="00792140">
            <w:pPr>
              <w:jc w:val="both"/>
              <w:rPr>
                <w:noProof/>
                <w:sz w:val="24"/>
                <w:szCs w:val="24"/>
                <w:lang w:val="uk-UA"/>
              </w:rPr>
            </w:pPr>
            <w:r>
              <w:rPr>
                <w:noProof/>
                <w:sz w:val="24"/>
                <w:szCs w:val="24"/>
                <w:lang w:val="uk-UA"/>
              </w:rPr>
              <w:t>Лютий</w:t>
            </w:r>
            <w:r w:rsidR="00792140">
              <w:rPr>
                <w:noProof/>
                <w:sz w:val="24"/>
                <w:szCs w:val="24"/>
                <w:lang w:val="uk-UA"/>
              </w:rPr>
              <w:t xml:space="preserve"> 2022 року</w:t>
            </w:r>
          </w:p>
        </w:tc>
        <w:tc>
          <w:tcPr>
            <w:tcW w:w="2834" w:type="dxa"/>
          </w:tcPr>
          <w:p w:rsidR="00792140" w:rsidRPr="00AE02B5" w:rsidRDefault="0070269C" w:rsidP="00792140">
            <w:pPr>
              <w:jc w:val="both"/>
              <w:rPr>
                <w:noProof/>
                <w:sz w:val="24"/>
                <w:szCs w:val="24"/>
                <w:lang w:val="uk-UA"/>
              </w:rPr>
            </w:pPr>
            <w:r w:rsidRPr="0070269C">
              <w:rPr>
                <w:noProof/>
                <w:sz w:val="24"/>
                <w:szCs w:val="24"/>
                <w:lang w:val="uk-UA"/>
              </w:rPr>
              <w:t>Громадська рада, соціальні партнери, громадянське суспільство</w:t>
            </w:r>
          </w:p>
        </w:tc>
        <w:tc>
          <w:tcPr>
            <w:tcW w:w="3403" w:type="dxa"/>
            <w:shd w:val="clear" w:color="auto" w:fill="auto"/>
          </w:tcPr>
          <w:p w:rsidR="00F02C95" w:rsidRDefault="00792140" w:rsidP="00792140">
            <w:pPr>
              <w:jc w:val="both"/>
              <w:rPr>
                <w:sz w:val="24"/>
                <w:szCs w:val="24"/>
                <w:lang w:val="uk-UA"/>
              </w:rPr>
            </w:pPr>
            <w:r w:rsidRPr="00AE02B5">
              <w:rPr>
                <w:sz w:val="24"/>
                <w:szCs w:val="24"/>
                <w:lang w:val="uk-UA"/>
              </w:rPr>
              <w:t>Відділ експертної роботи, ринкового нагляду та надання адміністративних послуг</w:t>
            </w:r>
          </w:p>
          <w:p w:rsidR="00792140" w:rsidRDefault="00F02C95" w:rsidP="00792140">
            <w:pPr>
              <w:jc w:val="both"/>
              <w:rPr>
                <w:noProof/>
                <w:sz w:val="24"/>
                <w:szCs w:val="24"/>
                <w:lang w:val="uk-UA"/>
              </w:rPr>
            </w:pPr>
            <w:r w:rsidRPr="00F02C95">
              <w:rPr>
                <w:noProof/>
                <w:sz w:val="24"/>
                <w:szCs w:val="24"/>
                <w:lang w:val="uk-UA"/>
              </w:rPr>
              <w:t>278-23-22</w:t>
            </w:r>
            <w:r>
              <w:rPr>
                <w:noProof/>
                <w:sz w:val="24"/>
                <w:szCs w:val="24"/>
                <w:lang w:val="uk-UA"/>
              </w:rPr>
              <w:t>,</w:t>
            </w:r>
          </w:p>
          <w:p w:rsidR="00F02C95" w:rsidRPr="00AE02B5" w:rsidRDefault="00F02C95" w:rsidP="00792140">
            <w:pPr>
              <w:jc w:val="both"/>
              <w:rPr>
                <w:noProof/>
                <w:sz w:val="24"/>
                <w:szCs w:val="24"/>
                <w:lang w:val="uk-UA"/>
              </w:rPr>
            </w:pPr>
            <w:r w:rsidRPr="00F02C95">
              <w:rPr>
                <w:noProof/>
                <w:sz w:val="24"/>
                <w:szCs w:val="24"/>
                <w:lang w:val="uk-UA"/>
              </w:rPr>
              <w:t>dsp@dsp.gov.ua</w:t>
            </w:r>
          </w:p>
        </w:tc>
      </w:tr>
      <w:tr w:rsidR="00792140" w:rsidRPr="00AE02B5" w:rsidTr="00F02C95">
        <w:tc>
          <w:tcPr>
            <w:tcW w:w="786" w:type="dxa"/>
            <w:shd w:val="clear" w:color="auto" w:fill="auto"/>
          </w:tcPr>
          <w:p w:rsidR="00792140" w:rsidRPr="00AE02B5" w:rsidRDefault="00792140" w:rsidP="0079214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19</w:t>
            </w:r>
          </w:p>
        </w:tc>
        <w:tc>
          <w:tcPr>
            <w:tcW w:w="5131" w:type="dxa"/>
            <w:shd w:val="clear" w:color="auto" w:fill="auto"/>
          </w:tcPr>
          <w:p w:rsidR="00792140" w:rsidRPr="00AE02B5" w:rsidRDefault="00792140" w:rsidP="00792140">
            <w:pPr>
              <w:pStyle w:val="1"/>
              <w:jc w:val="both"/>
              <w:rPr>
                <w:szCs w:val="24"/>
              </w:rPr>
            </w:pPr>
            <w:r w:rsidRPr="00AE02B5">
              <w:rPr>
                <w:b w:val="0"/>
                <w:szCs w:val="24"/>
                <w:shd w:val="clear" w:color="auto" w:fill="FFFFFF"/>
              </w:rPr>
              <w:t xml:space="preserve">Проект наказу </w:t>
            </w:r>
            <w:r w:rsidRPr="00AE02B5">
              <w:rPr>
                <w:b w:val="0"/>
                <w:szCs w:val="24"/>
              </w:rPr>
              <w:t>Міністерства економіки України</w:t>
            </w:r>
            <w:r w:rsidRPr="00AE02B5">
              <w:rPr>
                <w:b w:val="0"/>
                <w:szCs w:val="24"/>
                <w:shd w:val="clear" w:color="auto" w:fill="FFFFFF"/>
              </w:rPr>
              <w:t xml:space="preserve"> «</w:t>
            </w:r>
            <w:r w:rsidRPr="00AE02B5">
              <w:rPr>
                <w:rStyle w:val="rvts23"/>
                <w:b w:val="0"/>
                <w:szCs w:val="28"/>
              </w:rPr>
              <w:t xml:space="preserve">Про затвердження Вимог </w:t>
            </w:r>
            <w:r w:rsidRPr="00AE02B5">
              <w:rPr>
                <w:b w:val="0"/>
                <w:color w:val="212529"/>
                <w:szCs w:val="28"/>
                <w:shd w:val="clear" w:color="auto" w:fill="FFFFFF"/>
              </w:rPr>
              <w:t>до  діяльності спеціалізованих та експертних організацій, передбачених постано</w:t>
            </w:r>
            <w:r w:rsidR="00F02C95">
              <w:rPr>
                <w:b w:val="0"/>
                <w:color w:val="212529"/>
                <w:szCs w:val="28"/>
                <w:shd w:val="clear" w:color="auto" w:fill="FFFFFF"/>
              </w:rPr>
              <w:t xml:space="preserve">вою Кабінету Міністрів України </w:t>
            </w:r>
            <w:bookmarkStart w:id="1" w:name="_GoBack"/>
            <w:bookmarkEnd w:id="1"/>
            <w:r w:rsidRPr="00AE02B5">
              <w:rPr>
                <w:b w:val="0"/>
                <w:color w:val="212529"/>
                <w:szCs w:val="28"/>
                <w:shd w:val="clear" w:color="auto" w:fill="FFFFFF"/>
              </w:rPr>
              <w:t>від 26 травня 2004 р. № 687</w:t>
            </w:r>
            <w:r w:rsidRPr="00AE02B5">
              <w:rPr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</w:tcPr>
          <w:p w:rsidR="00792140" w:rsidRPr="00AE02B5" w:rsidRDefault="00792140" w:rsidP="00792140">
            <w:pPr>
              <w:jc w:val="both"/>
              <w:rPr>
                <w:sz w:val="24"/>
                <w:szCs w:val="24"/>
                <w:lang w:val="uk-UA"/>
              </w:rPr>
            </w:pPr>
            <w:r w:rsidRPr="00792140">
              <w:rPr>
                <w:sz w:val="24"/>
                <w:szCs w:val="24"/>
                <w:lang w:val="uk-UA"/>
              </w:rPr>
              <w:t>Електронні консультації</w:t>
            </w:r>
          </w:p>
        </w:tc>
        <w:tc>
          <w:tcPr>
            <w:tcW w:w="1417" w:type="dxa"/>
            <w:shd w:val="clear" w:color="auto" w:fill="auto"/>
          </w:tcPr>
          <w:p w:rsidR="00792140" w:rsidRPr="00AE02B5" w:rsidRDefault="00F02C95" w:rsidP="00792140">
            <w:pPr>
              <w:jc w:val="both"/>
              <w:rPr>
                <w:noProof/>
                <w:sz w:val="24"/>
                <w:szCs w:val="24"/>
                <w:lang w:val="uk-UA"/>
              </w:rPr>
            </w:pPr>
            <w:r>
              <w:rPr>
                <w:noProof/>
                <w:sz w:val="24"/>
                <w:szCs w:val="24"/>
                <w:lang w:val="uk-UA"/>
              </w:rPr>
              <w:t>Квітень</w:t>
            </w:r>
            <w:r w:rsidR="00792140">
              <w:rPr>
                <w:noProof/>
                <w:sz w:val="24"/>
                <w:szCs w:val="24"/>
                <w:lang w:val="uk-UA"/>
              </w:rPr>
              <w:t xml:space="preserve"> 2022 року</w:t>
            </w:r>
          </w:p>
        </w:tc>
        <w:tc>
          <w:tcPr>
            <w:tcW w:w="2834" w:type="dxa"/>
          </w:tcPr>
          <w:p w:rsidR="00792140" w:rsidRPr="00AE02B5" w:rsidRDefault="0070269C" w:rsidP="00792140">
            <w:pPr>
              <w:jc w:val="both"/>
              <w:rPr>
                <w:noProof/>
                <w:sz w:val="24"/>
                <w:szCs w:val="24"/>
                <w:lang w:val="uk-UA"/>
              </w:rPr>
            </w:pPr>
            <w:r w:rsidRPr="0070269C">
              <w:rPr>
                <w:noProof/>
                <w:sz w:val="24"/>
                <w:szCs w:val="24"/>
                <w:lang w:val="uk-UA"/>
              </w:rPr>
              <w:t>Громадська рада, соціальні партнери, громадянське суспільство</w:t>
            </w:r>
          </w:p>
        </w:tc>
        <w:tc>
          <w:tcPr>
            <w:tcW w:w="3403" w:type="dxa"/>
            <w:shd w:val="clear" w:color="auto" w:fill="auto"/>
          </w:tcPr>
          <w:p w:rsidR="00792140" w:rsidRDefault="00792140" w:rsidP="00792140">
            <w:pPr>
              <w:jc w:val="both"/>
              <w:rPr>
                <w:noProof/>
                <w:sz w:val="24"/>
                <w:szCs w:val="24"/>
                <w:lang w:val="uk-UA"/>
              </w:rPr>
            </w:pPr>
            <w:r w:rsidRPr="00AE02B5">
              <w:rPr>
                <w:sz w:val="24"/>
                <w:szCs w:val="24"/>
                <w:lang w:val="uk-UA"/>
              </w:rPr>
              <w:t>Відділ експертної роботи, ринкового нагляду та надання адміністративних послуг</w:t>
            </w:r>
            <w:r w:rsidRPr="00AE02B5">
              <w:rPr>
                <w:noProof/>
                <w:sz w:val="24"/>
                <w:szCs w:val="24"/>
                <w:lang w:val="uk-UA"/>
              </w:rPr>
              <w:t xml:space="preserve"> </w:t>
            </w:r>
          </w:p>
          <w:p w:rsidR="00F02C95" w:rsidRPr="00F02C95" w:rsidRDefault="00F02C95" w:rsidP="00F02C95">
            <w:pPr>
              <w:jc w:val="both"/>
              <w:rPr>
                <w:noProof/>
                <w:sz w:val="24"/>
                <w:szCs w:val="24"/>
                <w:lang w:val="uk-UA"/>
              </w:rPr>
            </w:pPr>
            <w:r w:rsidRPr="00F02C95">
              <w:rPr>
                <w:noProof/>
                <w:sz w:val="24"/>
                <w:szCs w:val="24"/>
                <w:lang w:val="uk-UA"/>
              </w:rPr>
              <w:t>278-23-22,</w:t>
            </w:r>
          </w:p>
          <w:p w:rsidR="00F02C95" w:rsidRPr="00AE02B5" w:rsidRDefault="00F02C95" w:rsidP="00F02C95">
            <w:pPr>
              <w:jc w:val="both"/>
              <w:rPr>
                <w:noProof/>
                <w:sz w:val="24"/>
                <w:szCs w:val="24"/>
                <w:lang w:val="uk-UA"/>
              </w:rPr>
            </w:pPr>
            <w:r w:rsidRPr="00F02C95">
              <w:rPr>
                <w:noProof/>
                <w:sz w:val="24"/>
                <w:szCs w:val="24"/>
                <w:lang w:val="uk-UA"/>
              </w:rPr>
              <w:t>dsp@dsp.gov.ua</w:t>
            </w:r>
          </w:p>
        </w:tc>
      </w:tr>
    </w:tbl>
    <w:p w:rsidR="00C859E4" w:rsidRDefault="00C859E4" w:rsidP="00D874C2">
      <w:pPr>
        <w:ind w:firstLine="9072"/>
        <w:jc w:val="both"/>
        <w:rPr>
          <w:sz w:val="24"/>
          <w:szCs w:val="24"/>
          <w:lang w:val="uk-UA"/>
        </w:rPr>
      </w:pPr>
    </w:p>
    <w:p w:rsidR="00C859E4" w:rsidRDefault="00C859E4" w:rsidP="00D874C2">
      <w:pPr>
        <w:ind w:firstLine="9072"/>
        <w:jc w:val="both"/>
        <w:rPr>
          <w:sz w:val="24"/>
          <w:szCs w:val="24"/>
          <w:lang w:val="uk-UA"/>
        </w:rPr>
      </w:pPr>
    </w:p>
    <w:sectPr w:rsidR="00C859E4" w:rsidSect="00CA0C84">
      <w:headerReference w:type="default" r:id="rId8"/>
      <w:pgSz w:w="16838" w:h="11906" w:orient="landscape"/>
      <w:pgMar w:top="993" w:right="536" w:bottom="993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19F7" w:rsidRDefault="006119F7" w:rsidP="00224931">
      <w:r>
        <w:separator/>
      </w:r>
    </w:p>
  </w:endnote>
  <w:endnote w:type="continuationSeparator" w:id="0">
    <w:p w:rsidR="006119F7" w:rsidRDefault="006119F7" w:rsidP="00224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tiqua">
    <w:altName w:val="Corbel"/>
    <w:charset w:val="00"/>
    <w:family w:val="swiss"/>
    <w:pitch w:val="variable"/>
    <w:sig w:usb0="00000203" w:usb1="00000000" w:usb2="00000000" w:usb3="00000000" w:csb0="00000005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UkrainianBaltica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19F7" w:rsidRDefault="006119F7" w:rsidP="00224931">
      <w:r>
        <w:separator/>
      </w:r>
    </w:p>
  </w:footnote>
  <w:footnote w:type="continuationSeparator" w:id="0">
    <w:p w:rsidR="006119F7" w:rsidRDefault="006119F7" w:rsidP="002249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0683" w:rsidRDefault="00CF0683">
    <w:pPr>
      <w:pStyle w:val="af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D4B21"/>
    <w:multiLevelType w:val="hybridMultilevel"/>
    <w:tmpl w:val="0FA8F0E2"/>
    <w:lvl w:ilvl="0" w:tplc="335CA3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 w15:restartNumberingAfterBreak="0">
    <w:nsid w:val="26647102"/>
    <w:multiLevelType w:val="hybridMultilevel"/>
    <w:tmpl w:val="C6A2E8DA"/>
    <w:lvl w:ilvl="0" w:tplc="AB6A91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4A0"/>
    <w:rsid w:val="0000220B"/>
    <w:rsid w:val="000105DA"/>
    <w:rsid w:val="00014507"/>
    <w:rsid w:val="00027D15"/>
    <w:rsid w:val="000310AA"/>
    <w:rsid w:val="00036291"/>
    <w:rsid w:val="000372A5"/>
    <w:rsid w:val="000501EE"/>
    <w:rsid w:val="00053921"/>
    <w:rsid w:val="00060EBD"/>
    <w:rsid w:val="000639AD"/>
    <w:rsid w:val="00063E5D"/>
    <w:rsid w:val="00067C47"/>
    <w:rsid w:val="00070DE5"/>
    <w:rsid w:val="00073820"/>
    <w:rsid w:val="00091827"/>
    <w:rsid w:val="00092FCD"/>
    <w:rsid w:val="00093DAA"/>
    <w:rsid w:val="0009532C"/>
    <w:rsid w:val="000A0438"/>
    <w:rsid w:val="000A1156"/>
    <w:rsid w:val="000A3D26"/>
    <w:rsid w:val="000B138F"/>
    <w:rsid w:val="000B29FB"/>
    <w:rsid w:val="000B2B27"/>
    <w:rsid w:val="000B38FE"/>
    <w:rsid w:val="000B4571"/>
    <w:rsid w:val="000B49DA"/>
    <w:rsid w:val="000C0F9A"/>
    <w:rsid w:val="000C1D95"/>
    <w:rsid w:val="000C2579"/>
    <w:rsid w:val="000C4950"/>
    <w:rsid w:val="000C6DAE"/>
    <w:rsid w:val="000E0FA7"/>
    <w:rsid w:val="000E2A8B"/>
    <w:rsid w:val="000F2346"/>
    <w:rsid w:val="000F36FE"/>
    <w:rsid w:val="000F7BE2"/>
    <w:rsid w:val="00100F26"/>
    <w:rsid w:val="00100FAF"/>
    <w:rsid w:val="001031D8"/>
    <w:rsid w:val="001037D0"/>
    <w:rsid w:val="001052D8"/>
    <w:rsid w:val="001121D6"/>
    <w:rsid w:val="0011285A"/>
    <w:rsid w:val="00112F1F"/>
    <w:rsid w:val="00114565"/>
    <w:rsid w:val="0012460E"/>
    <w:rsid w:val="0012533D"/>
    <w:rsid w:val="00130CD7"/>
    <w:rsid w:val="00132980"/>
    <w:rsid w:val="001344AD"/>
    <w:rsid w:val="00143AAB"/>
    <w:rsid w:val="00145D12"/>
    <w:rsid w:val="00151D15"/>
    <w:rsid w:val="0015531C"/>
    <w:rsid w:val="0016080C"/>
    <w:rsid w:val="001615E9"/>
    <w:rsid w:val="00163FB4"/>
    <w:rsid w:val="00164B3C"/>
    <w:rsid w:val="001672C7"/>
    <w:rsid w:val="00170A89"/>
    <w:rsid w:val="00181027"/>
    <w:rsid w:val="00184968"/>
    <w:rsid w:val="00185AE9"/>
    <w:rsid w:val="00186747"/>
    <w:rsid w:val="00187947"/>
    <w:rsid w:val="0019044D"/>
    <w:rsid w:val="001911C7"/>
    <w:rsid w:val="001957F2"/>
    <w:rsid w:val="001A0963"/>
    <w:rsid w:val="001A1DED"/>
    <w:rsid w:val="001A20CD"/>
    <w:rsid w:val="001A377F"/>
    <w:rsid w:val="001B35D0"/>
    <w:rsid w:val="001B69EF"/>
    <w:rsid w:val="001B7007"/>
    <w:rsid w:val="001C00BA"/>
    <w:rsid w:val="001C0FC2"/>
    <w:rsid w:val="001C16DA"/>
    <w:rsid w:val="001E1886"/>
    <w:rsid w:val="001E3893"/>
    <w:rsid w:val="001E39F6"/>
    <w:rsid w:val="001E41FA"/>
    <w:rsid w:val="001E72C5"/>
    <w:rsid w:val="001F015C"/>
    <w:rsid w:val="001F0760"/>
    <w:rsid w:val="001F62DB"/>
    <w:rsid w:val="0020222C"/>
    <w:rsid w:val="00204362"/>
    <w:rsid w:val="00205FE9"/>
    <w:rsid w:val="00210A72"/>
    <w:rsid w:val="00210EED"/>
    <w:rsid w:val="002141ED"/>
    <w:rsid w:val="002151B6"/>
    <w:rsid w:val="002155D6"/>
    <w:rsid w:val="002166B2"/>
    <w:rsid w:val="0022309A"/>
    <w:rsid w:val="00224931"/>
    <w:rsid w:val="002254E9"/>
    <w:rsid w:val="002265C8"/>
    <w:rsid w:val="0023697D"/>
    <w:rsid w:val="00244ABF"/>
    <w:rsid w:val="00254411"/>
    <w:rsid w:val="00254A3C"/>
    <w:rsid w:val="00257A56"/>
    <w:rsid w:val="00260982"/>
    <w:rsid w:val="00265675"/>
    <w:rsid w:val="00270469"/>
    <w:rsid w:val="00276A04"/>
    <w:rsid w:val="00280AFB"/>
    <w:rsid w:val="002954AD"/>
    <w:rsid w:val="002A012A"/>
    <w:rsid w:val="002A5496"/>
    <w:rsid w:val="002A6EFF"/>
    <w:rsid w:val="002B06DD"/>
    <w:rsid w:val="002B59CA"/>
    <w:rsid w:val="002C0DF8"/>
    <w:rsid w:val="002D102B"/>
    <w:rsid w:val="002D3077"/>
    <w:rsid w:val="002D30CA"/>
    <w:rsid w:val="002D489B"/>
    <w:rsid w:val="002D5250"/>
    <w:rsid w:val="002E105C"/>
    <w:rsid w:val="002E18A7"/>
    <w:rsid w:val="002E44E9"/>
    <w:rsid w:val="002F3112"/>
    <w:rsid w:val="002F39E7"/>
    <w:rsid w:val="002F72A2"/>
    <w:rsid w:val="00304E5E"/>
    <w:rsid w:val="0030750E"/>
    <w:rsid w:val="00307849"/>
    <w:rsid w:val="00310445"/>
    <w:rsid w:val="00312EE6"/>
    <w:rsid w:val="00327D09"/>
    <w:rsid w:val="003325AF"/>
    <w:rsid w:val="00333BB2"/>
    <w:rsid w:val="00340347"/>
    <w:rsid w:val="00341BFA"/>
    <w:rsid w:val="00342D8D"/>
    <w:rsid w:val="00343F1F"/>
    <w:rsid w:val="003501A9"/>
    <w:rsid w:val="00353937"/>
    <w:rsid w:val="00353B28"/>
    <w:rsid w:val="003649F7"/>
    <w:rsid w:val="003679C0"/>
    <w:rsid w:val="00392476"/>
    <w:rsid w:val="00395F65"/>
    <w:rsid w:val="003A1359"/>
    <w:rsid w:val="003A1E5C"/>
    <w:rsid w:val="003A423A"/>
    <w:rsid w:val="003A7048"/>
    <w:rsid w:val="003B1C00"/>
    <w:rsid w:val="003B444E"/>
    <w:rsid w:val="003B5DE9"/>
    <w:rsid w:val="003C7214"/>
    <w:rsid w:val="003D3F0C"/>
    <w:rsid w:val="003E01D8"/>
    <w:rsid w:val="003E40B9"/>
    <w:rsid w:val="003E642E"/>
    <w:rsid w:val="003E699F"/>
    <w:rsid w:val="003F21F5"/>
    <w:rsid w:val="003F2DD9"/>
    <w:rsid w:val="003F3C65"/>
    <w:rsid w:val="003F46D0"/>
    <w:rsid w:val="003F6CD2"/>
    <w:rsid w:val="0040368A"/>
    <w:rsid w:val="00404BF8"/>
    <w:rsid w:val="004118B5"/>
    <w:rsid w:val="00413B2C"/>
    <w:rsid w:val="004153F4"/>
    <w:rsid w:val="00420754"/>
    <w:rsid w:val="00426F0D"/>
    <w:rsid w:val="00440131"/>
    <w:rsid w:val="0044093F"/>
    <w:rsid w:val="004458F9"/>
    <w:rsid w:val="00452EB2"/>
    <w:rsid w:val="004559A2"/>
    <w:rsid w:val="004572C0"/>
    <w:rsid w:val="00463FC1"/>
    <w:rsid w:val="00463FC7"/>
    <w:rsid w:val="00471AE2"/>
    <w:rsid w:val="00472048"/>
    <w:rsid w:val="00473EA9"/>
    <w:rsid w:val="004762B4"/>
    <w:rsid w:val="00482857"/>
    <w:rsid w:val="00486504"/>
    <w:rsid w:val="00487B26"/>
    <w:rsid w:val="004A1495"/>
    <w:rsid w:val="004A14A7"/>
    <w:rsid w:val="004A2104"/>
    <w:rsid w:val="004A27DD"/>
    <w:rsid w:val="004A5ACE"/>
    <w:rsid w:val="004A7300"/>
    <w:rsid w:val="004C1C24"/>
    <w:rsid w:val="004C3D14"/>
    <w:rsid w:val="004D364B"/>
    <w:rsid w:val="004D4D5D"/>
    <w:rsid w:val="004E1A7A"/>
    <w:rsid w:val="004E1CF0"/>
    <w:rsid w:val="004E6E12"/>
    <w:rsid w:val="004F0B8A"/>
    <w:rsid w:val="004F15C0"/>
    <w:rsid w:val="004F224A"/>
    <w:rsid w:val="004F4544"/>
    <w:rsid w:val="004F5BE6"/>
    <w:rsid w:val="004F6207"/>
    <w:rsid w:val="0050485B"/>
    <w:rsid w:val="00505BC0"/>
    <w:rsid w:val="00510B7F"/>
    <w:rsid w:val="00515573"/>
    <w:rsid w:val="005156ED"/>
    <w:rsid w:val="005159B2"/>
    <w:rsid w:val="0051788F"/>
    <w:rsid w:val="005312DF"/>
    <w:rsid w:val="00533C56"/>
    <w:rsid w:val="00534383"/>
    <w:rsid w:val="00535C81"/>
    <w:rsid w:val="005372B9"/>
    <w:rsid w:val="00544441"/>
    <w:rsid w:val="005452BA"/>
    <w:rsid w:val="00545F2A"/>
    <w:rsid w:val="00546FFB"/>
    <w:rsid w:val="00547D67"/>
    <w:rsid w:val="00566C92"/>
    <w:rsid w:val="00570B83"/>
    <w:rsid w:val="00572BE1"/>
    <w:rsid w:val="005800D4"/>
    <w:rsid w:val="00583FAC"/>
    <w:rsid w:val="00592ECD"/>
    <w:rsid w:val="005A2DC3"/>
    <w:rsid w:val="005A4B4B"/>
    <w:rsid w:val="005B55AB"/>
    <w:rsid w:val="005B59B8"/>
    <w:rsid w:val="005B7318"/>
    <w:rsid w:val="005C31D7"/>
    <w:rsid w:val="005C4212"/>
    <w:rsid w:val="005C6EBA"/>
    <w:rsid w:val="005C7E64"/>
    <w:rsid w:val="005D3261"/>
    <w:rsid w:val="005D48B0"/>
    <w:rsid w:val="005D61E2"/>
    <w:rsid w:val="005D6F98"/>
    <w:rsid w:val="005F064C"/>
    <w:rsid w:val="005F52EB"/>
    <w:rsid w:val="005F5F0B"/>
    <w:rsid w:val="005F7731"/>
    <w:rsid w:val="006119F7"/>
    <w:rsid w:val="00611E85"/>
    <w:rsid w:val="00617430"/>
    <w:rsid w:val="00621143"/>
    <w:rsid w:val="00623044"/>
    <w:rsid w:val="00623DFD"/>
    <w:rsid w:val="006273AE"/>
    <w:rsid w:val="00635BBA"/>
    <w:rsid w:val="00635DA6"/>
    <w:rsid w:val="006474E0"/>
    <w:rsid w:val="0065203B"/>
    <w:rsid w:val="006601AD"/>
    <w:rsid w:val="00660777"/>
    <w:rsid w:val="0067057A"/>
    <w:rsid w:val="00671B43"/>
    <w:rsid w:val="00672428"/>
    <w:rsid w:val="0067646E"/>
    <w:rsid w:val="006852AC"/>
    <w:rsid w:val="00686CCB"/>
    <w:rsid w:val="0069271F"/>
    <w:rsid w:val="00695BCD"/>
    <w:rsid w:val="006A1A45"/>
    <w:rsid w:val="006A1EE5"/>
    <w:rsid w:val="006A3157"/>
    <w:rsid w:val="006A6703"/>
    <w:rsid w:val="006A6E51"/>
    <w:rsid w:val="006B1A95"/>
    <w:rsid w:val="006B69E2"/>
    <w:rsid w:val="006C133E"/>
    <w:rsid w:val="006C5453"/>
    <w:rsid w:val="006D27DA"/>
    <w:rsid w:val="006D363E"/>
    <w:rsid w:val="006E1E51"/>
    <w:rsid w:val="006E698B"/>
    <w:rsid w:val="00702299"/>
    <w:rsid w:val="0070269C"/>
    <w:rsid w:val="00707DE0"/>
    <w:rsid w:val="00710807"/>
    <w:rsid w:val="0072670E"/>
    <w:rsid w:val="007305A0"/>
    <w:rsid w:val="00734B7B"/>
    <w:rsid w:val="00737BFD"/>
    <w:rsid w:val="00755366"/>
    <w:rsid w:val="00767321"/>
    <w:rsid w:val="00773439"/>
    <w:rsid w:val="00774F31"/>
    <w:rsid w:val="007778B1"/>
    <w:rsid w:val="007801B1"/>
    <w:rsid w:val="007802F0"/>
    <w:rsid w:val="00780612"/>
    <w:rsid w:val="00780CFF"/>
    <w:rsid w:val="00784EA5"/>
    <w:rsid w:val="0078630F"/>
    <w:rsid w:val="00792140"/>
    <w:rsid w:val="007A629B"/>
    <w:rsid w:val="007A7623"/>
    <w:rsid w:val="007A7F1C"/>
    <w:rsid w:val="007C3FCB"/>
    <w:rsid w:val="007C458B"/>
    <w:rsid w:val="007C7097"/>
    <w:rsid w:val="007E1FDE"/>
    <w:rsid w:val="007F0AAE"/>
    <w:rsid w:val="007F245F"/>
    <w:rsid w:val="008035FF"/>
    <w:rsid w:val="0080691D"/>
    <w:rsid w:val="00814643"/>
    <w:rsid w:val="008203EC"/>
    <w:rsid w:val="008216C2"/>
    <w:rsid w:val="008246C5"/>
    <w:rsid w:val="00831A80"/>
    <w:rsid w:val="00831D33"/>
    <w:rsid w:val="00833BE1"/>
    <w:rsid w:val="00834E73"/>
    <w:rsid w:val="00840F60"/>
    <w:rsid w:val="00850F1F"/>
    <w:rsid w:val="00853F11"/>
    <w:rsid w:val="008556E0"/>
    <w:rsid w:val="00855E6A"/>
    <w:rsid w:val="00855E7B"/>
    <w:rsid w:val="008608BB"/>
    <w:rsid w:val="008721C8"/>
    <w:rsid w:val="008754B0"/>
    <w:rsid w:val="008766AB"/>
    <w:rsid w:val="00882BBF"/>
    <w:rsid w:val="00887830"/>
    <w:rsid w:val="0089482E"/>
    <w:rsid w:val="008970C5"/>
    <w:rsid w:val="008A3725"/>
    <w:rsid w:val="008A53B2"/>
    <w:rsid w:val="008B2FA5"/>
    <w:rsid w:val="008B4ED0"/>
    <w:rsid w:val="008B53BF"/>
    <w:rsid w:val="008B7ED7"/>
    <w:rsid w:val="008C255B"/>
    <w:rsid w:val="008C4A8D"/>
    <w:rsid w:val="008D101F"/>
    <w:rsid w:val="008D2F49"/>
    <w:rsid w:val="008D33ED"/>
    <w:rsid w:val="008E1C67"/>
    <w:rsid w:val="008F08ED"/>
    <w:rsid w:val="008F0BA4"/>
    <w:rsid w:val="008F32A4"/>
    <w:rsid w:val="008F611F"/>
    <w:rsid w:val="008F6A43"/>
    <w:rsid w:val="00906ADA"/>
    <w:rsid w:val="009077EB"/>
    <w:rsid w:val="00910669"/>
    <w:rsid w:val="00915362"/>
    <w:rsid w:val="0092403C"/>
    <w:rsid w:val="00924A2C"/>
    <w:rsid w:val="00926A6E"/>
    <w:rsid w:val="00927BC9"/>
    <w:rsid w:val="00930A8E"/>
    <w:rsid w:val="00934661"/>
    <w:rsid w:val="00940655"/>
    <w:rsid w:val="009421D7"/>
    <w:rsid w:val="0094407E"/>
    <w:rsid w:val="00945C32"/>
    <w:rsid w:val="00950277"/>
    <w:rsid w:val="00955043"/>
    <w:rsid w:val="00956B5E"/>
    <w:rsid w:val="00960970"/>
    <w:rsid w:val="009616EA"/>
    <w:rsid w:val="00961D86"/>
    <w:rsid w:val="00963DC5"/>
    <w:rsid w:val="00970FB2"/>
    <w:rsid w:val="0097434B"/>
    <w:rsid w:val="0097438F"/>
    <w:rsid w:val="00980A93"/>
    <w:rsid w:val="00981E88"/>
    <w:rsid w:val="00987AEB"/>
    <w:rsid w:val="009901B2"/>
    <w:rsid w:val="0099117D"/>
    <w:rsid w:val="0099233E"/>
    <w:rsid w:val="00992909"/>
    <w:rsid w:val="00995B4D"/>
    <w:rsid w:val="00996828"/>
    <w:rsid w:val="0099710B"/>
    <w:rsid w:val="009A0E6B"/>
    <w:rsid w:val="009A193A"/>
    <w:rsid w:val="009A50C9"/>
    <w:rsid w:val="009A54FB"/>
    <w:rsid w:val="009B16AD"/>
    <w:rsid w:val="009B52C2"/>
    <w:rsid w:val="009B7A2A"/>
    <w:rsid w:val="009C2C09"/>
    <w:rsid w:val="009C4179"/>
    <w:rsid w:val="009C6F85"/>
    <w:rsid w:val="009C6FE1"/>
    <w:rsid w:val="009E2E9E"/>
    <w:rsid w:val="009F0227"/>
    <w:rsid w:val="009F074F"/>
    <w:rsid w:val="009F4799"/>
    <w:rsid w:val="00A0494F"/>
    <w:rsid w:val="00A05147"/>
    <w:rsid w:val="00A14AB7"/>
    <w:rsid w:val="00A23ABE"/>
    <w:rsid w:val="00A349E5"/>
    <w:rsid w:val="00A36EC9"/>
    <w:rsid w:val="00A40C18"/>
    <w:rsid w:val="00A53AE6"/>
    <w:rsid w:val="00A5526A"/>
    <w:rsid w:val="00A612F5"/>
    <w:rsid w:val="00A618DF"/>
    <w:rsid w:val="00A61C09"/>
    <w:rsid w:val="00A649EE"/>
    <w:rsid w:val="00A7419C"/>
    <w:rsid w:val="00A75BCB"/>
    <w:rsid w:val="00A75F06"/>
    <w:rsid w:val="00A85A85"/>
    <w:rsid w:val="00A90BC3"/>
    <w:rsid w:val="00A9231E"/>
    <w:rsid w:val="00AB3D28"/>
    <w:rsid w:val="00AC1ED3"/>
    <w:rsid w:val="00AC7A65"/>
    <w:rsid w:val="00AD0E10"/>
    <w:rsid w:val="00AD19A8"/>
    <w:rsid w:val="00AD4298"/>
    <w:rsid w:val="00AD4653"/>
    <w:rsid w:val="00AE02B5"/>
    <w:rsid w:val="00AF4E48"/>
    <w:rsid w:val="00B0355E"/>
    <w:rsid w:val="00B058F6"/>
    <w:rsid w:val="00B07C7E"/>
    <w:rsid w:val="00B10984"/>
    <w:rsid w:val="00B166E9"/>
    <w:rsid w:val="00B300A9"/>
    <w:rsid w:val="00B30DC9"/>
    <w:rsid w:val="00B3361A"/>
    <w:rsid w:val="00B33AA5"/>
    <w:rsid w:val="00B51C5F"/>
    <w:rsid w:val="00B56C5E"/>
    <w:rsid w:val="00B644BE"/>
    <w:rsid w:val="00B70535"/>
    <w:rsid w:val="00B7280A"/>
    <w:rsid w:val="00B739E5"/>
    <w:rsid w:val="00B73B58"/>
    <w:rsid w:val="00B74A47"/>
    <w:rsid w:val="00B851A3"/>
    <w:rsid w:val="00B859B8"/>
    <w:rsid w:val="00BA65BD"/>
    <w:rsid w:val="00BA70DE"/>
    <w:rsid w:val="00BB2BF7"/>
    <w:rsid w:val="00BC3E31"/>
    <w:rsid w:val="00BC4253"/>
    <w:rsid w:val="00BC42D2"/>
    <w:rsid w:val="00BC4E52"/>
    <w:rsid w:val="00BC62FC"/>
    <w:rsid w:val="00BD4E1A"/>
    <w:rsid w:val="00BD5318"/>
    <w:rsid w:val="00BD7BFF"/>
    <w:rsid w:val="00BE451F"/>
    <w:rsid w:val="00BE5E43"/>
    <w:rsid w:val="00BE62D9"/>
    <w:rsid w:val="00BF3573"/>
    <w:rsid w:val="00BF506C"/>
    <w:rsid w:val="00C0668E"/>
    <w:rsid w:val="00C06696"/>
    <w:rsid w:val="00C067E4"/>
    <w:rsid w:val="00C0784F"/>
    <w:rsid w:val="00C121CC"/>
    <w:rsid w:val="00C1764E"/>
    <w:rsid w:val="00C20930"/>
    <w:rsid w:val="00C2139D"/>
    <w:rsid w:val="00C23840"/>
    <w:rsid w:val="00C25DB1"/>
    <w:rsid w:val="00C327CC"/>
    <w:rsid w:val="00C35C00"/>
    <w:rsid w:val="00C3784D"/>
    <w:rsid w:val="00C47965"/>
    <w:rsid w:val="00C51006"/>
    <w:rsid w:val="00C51ED2"/>
    <w:rsid w:val="00C53C37"/>
    <w:rsid w:val="00C53C92"/>
    <w:rsid w:val="00C63067"/>
    <w:rsid w:val="00C638C6"/>
    <w:rsid w:val="00C7039C"/>
    <w:rsid w:val="00C73FF1"/>
    <w:rsid w:val="00C7445B"/>
    <w:rsid w:val="00C763B9"/>
    <w:rsid w:val="00C810C1"/>
    <w:rsid w:val="00C848A1"/>
    <w:rsid w:val="00C859E4"/>
    <w:rsid w:val="00C90B5A"/>
    <w:rsid w:val="00C92888"/>
    <w:rsid w:val="00C96A15"/>
    <w:rsid w:val="00C97093"/>
    <w:rsid w:val="00CA0C84"/>
    <w:rsid w:val="00CA4802"/>
    <w:rsid w:val="00CA49E3"/>
    <w:rsid w:val="00CA66C4"/>
    <w:rsid w:val="00CC7483"/>
    <w:rsid w:val="00CE0433"/>
    <w:rsid w:val="00CE4E50"/>
    <w:rsid w:val="00CF0683"/>
    <w:rsid w:val="00CF7931"/>
    <w:rsid w:val="00D02611"/>
    <w:rsid w:val="00D222DC"/>
    <w:rsid w:val="00D27B24"/>
    <w:rsid w:val="00D33CC1"/>
    <w:rsid w:val="00D3462E"/>
    <w:rsid w:val="00D36225"/>
    <w:rsid w:val="00D37ACE"/>
    <w:rsid w:val="00D42A76"/>
    <w:rsid w:val="00D461BA"/>
    <w:rsid w:val="00D53EE7"/>
    <w:rsid w:val="00D54FE7"/>
    <w:rsid w:val="00D655FE"/>
    <w:rsid w:val="00D750C5"/>
    <w:rsid w:val="00D828C5"/>
    <w:rsid w:val="00D874C2"/>
    <w:rsid w:val="00D87838"/>
    <w:rsid w:val="00D87DEB"/>
    <w:rsid w:val="00D90E6C"/>
    <w:rsid w:val="00D9252A"/>
    <w:rsid w:val="00D942A2"/>
    <w:rsid w:val="00D969DC"/>
    <w:rsid w:val="00DA1F36"/>
    <w:rsid w:val="00DA33C5"/>
    <w:rsid w:val="00DB025C"/>
    <w:rsid w:val="00DB0EBD"/>
    <w:rsid w:val="00DB2D3C"/>
    <w:rsid w:val="00DB5663"/>
    <w:rsid w:val="00DB7203"/>
    <w:rsid w:val="00DC23AA"/>
    <w:rsid w:val="00DC352C"/>
    <w:rsid w:val="00DD02C5"/>
    <w:rsid w:val="00DD18AE"/>
    <w:rsid w:val="00DD348A"/>
    <w:rsid w:val="00DD45C4"/>
    <w:rsid w:val="00DD6AD3"/>
    <w:rsid w:val="00DE4F29"/>
    <w:rsid w:val="00DE7E73"/>
    <w:rsid w:val="00DF08E0"/>
    <w:rsid w:val="00DF3A69"/>
    <w:rsid w:val="00DF74A3"/>
    <w:rsid w:val="00E02F0B"/>
    <w:rsid w:val="00E04D67"/>
    <w:rsid w:val="00E1402B"/>
    <w:rsid w:val="00E21568"/>
    <w:rsid w:val="00E21FB5"/>
    <w:rsid w:val="00E403B0"/>
    <w:rsid w:val="00E41370"/>
    <w:rsid w:val="00E41DF2"/>
    <w:rsid w:val="00E43993"/>
    <w:rsid w:val="00E43BFB"/>
    <w:rsid w:val="00E46BDF"/>
    <w:rsid w:val="00E560FF"/>
    <w:rsid w:val="00E60ADB"/>
    <w:rsid w:val="00E61321"/>
    <w:rsid w:val="00E61864"/>
    <w:rsid w:val="00E625F3"/>
    <w:rsid w:val="00E64A90"/>
    <w:rsid w:val="00E67DBB"/>
    <w:rsid w:val="00E7436D"/>
    <w:rsid w:val="00E82881"/>
    <w:rsid w:val="00E85F62"/>
    <w:rsid w:val="00E86BDC"/>
    <w:rsid w:val="00E875BD"/>
    <w:rsid w:val="00EA0B89"/>
    <w:rsid w:val="00EA2508"/>
    <w:rsid w:val="00EA46A2"/>
    <w:rsid w:val="00EA59B4"/>
    <w:rsid w:val="00EA77E7"/>
    <w:rsid w:val="00EB2E50"/>
    <w:rsid w:val="00EB51B5"/>
    <w:rsid w:val="00EB5606"/>
    <w:rsid w:val="00EC1BC0"/>
    <w:rsid w:val="00EC3FE7"/>
    <w:rsid w:val="00EC6650"/>
    <w:rsid w:val="00ED087C"/>
    <w:rsid w:val="00ED3D20"/>
    <w:rsid w:val="00ED48F8"/>
    <w:rsid w:val="00EE38CF"/>
    <w:rsid w:val="00EE4D8E"/>
    <w:rsid w:val="00EF24B4"/>
    <w:rsid w:val="00EF7AC4"/>
    <w:rsid w:val="00F02C95"/>
    <w:rsid w:val="00F074D7"/>
    <w:rsid w:val="00F11CC5"/>
    <w:rsid w:val="00F16FC6"/>
    <w:rsid w:val="00F20114"/>
    <w:rsid w:val="00F21FC5"/>
    <w:rsid w:val="00F25C5A"/>
    <w:rsid w:val="00F32A8E"/>
    <w:rsid w:val="00F33558"/>
    <w:rsid w:val="00F359C7"/>
    <w:rsid w:val="00F37386"/>
    <w:rsid w:val="00F46538"/>
    <w:rsid w:val="00F559C9"/>
    <w:rsid w:val="00F60FB5"/>
    <w:rsid w:val="00F626B0"/>
    <w:rsid w:val="00F64B4E"/>
    <w:rsid w:val="00F66614"/>
    <w:rsid w:val="00F738CB"/>
    <w:rsid w:val="00F7662F"/>
    <w:rsid w:val="00F7721E"/>
    <w:rsid w:val="00F91BD4"/>
    <w:rsid w:val="00F95A20"/>
    <w:rsid w:val="00FA2FA7"/>
    <w:rsid w:val="00FB14A0"/>
    <w:rsid w:val="00FB7C2A"/>
    <w:rsid w:val="00FD19DF"/>
    <w:rsid w:val="00FD2402"/>
    <w:rsid w:val="00FD2ECE"/>
    <w:rsid w:val="00FD6FC0"/>
    <w:rsid w:val="00FE6D07"/>
    <w:rsid w:val="00FF3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B1558A"/>
  <w15:docId w15:val="{BAEEE450-FA58-454E-B484-23992A74D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14A0"/>
    <w:rPr>
      <w:sz w:val="28"/>
      <w:szCs w:val="28"/>
      <w:lang w:val="ru-RU" w:eastAsia="ru-RU"/>
    </w:rPr>
  </w:style>
  <w:style w:type="paragraph" w:styleId="1">
    <w:name w:val="heading 1"/>
    <w:basedOn w:val="a"/>
    <w:next w:val="a"/>
    <w:link w:val="10"/>
    <w:qFormat/>
    <w:rsid w:val="00342D8D"/>
    <w:pPr>
      <w:keepNext/>
      <w:outlineLvl w:val="0"/>
    </w:pPr>
    <w:rPr>
      <w:b/>
      <w:sz w:val="24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B14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rsid w:val="00FB14A0"/>
    <w:rPr>
      <w:rFonts w:ascii="Verdana" w:eastAsia="Batang" w:hAnsi="Verdana"/>
      <w:sz w:val="20"/>
      <w:szCs w:val="20"/>
      <w:lang w:val="en-US" w:eastAsia="en-US"/>
    </w:rPr>
  </w:style>
  <w:style w:type="paragraph" w:customStyle="1" w:styleId="a5">
    <w:name w:val="Знак Знак Знак Знак Знак Знак Знак Знак Знак Знак"/>
    <w:basedOn w:val="a"/>
    <w:rsid w:val="00FB14A0"/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rsid w:val="00A61C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rvts23">
    <w:name w:val="rvts23"/>
    <w:basedOn w:val="a0"/>
    <w:rsid w:val="00A61C09"/>
  </w:style>
  <w:style w:type="character" w:customStyle="1" w:styleId="HTML0">
    <w:name w:val="Стандартный HTML Знак"/>
    <w:link w:val="HTML"/>
    <w:rsid w:val="00A61C09"/>
    <w:rPr>
      <w:rFonts w:ascii="Courier New" w:hAnsi="Courier New" w:cs="Courier New"/>
      <w:lang w:val="uk-UA" w:eastAsia="uk-UA" w:bidi="ar-SA"/>
    </w:rPr>
  </w:style>
  <w:style w:type="paragraph" w:styleId="a6">
    <w:name w:val="Normal (Web)"/>
    <w:basedOn w:val="a"/>
    <w:uiPriority w:val="99"/>
    <w:unhideWhenUsed/>
    <w:rsid w:val="00A61C09"/>
    <w:pPr>
      <w:spacing w:before="100" w:beforeAutospacing="1" w:after="100" w:afterAutospacing="1"/>
    </w:pPr>
    <w:rPr>
      <w:sz w:val="24"/>
      <w:szCs w:val="24"/>
    </w:rPr>
  </w:style>
  <w:style w:type="paragraph" w:customStyle="1" w:styleId="BodyText21">
    <w:name w:val="Body Text 21"/>
    <w:basedOn w:val="a"/>
    <w:rsid w:val="00A61C09"/>
    <w:pPr>
      <w:overflowPunct w:val="0"/>
      <w:autoSpaceDE w:val="0"/>
      <w:autoSpaceDN w:val="0"/>
      <w:adjustRightInd w:val="0"/>
      <w:jc w:val="center"/>
      <w:textAlignment w:val="baseline"/>
    </w:pPr>
    <w:rPr>
      <w:rFonts w:ascii="Antiqua" w:hAnsi="Antiqua"/>
      <w:b/>
      <w:sz w:val="26"/>
      <w:szCs w:val="20"/>
      <w:lang w:val="uk-UA"/>
    </w:rPr>
  </w:style>
  <w:style w:type="character" w:styleId="a7">
    <w:name w:val="Hyperlink"/>
    <w:rsid w:val="00A61C09"/>
    <w:rPr>
      <w:color w:val="0000FF"/>
      <w:u w:val="single"/>
    </w:rPr>
  </w:style>
  <w:style w:type="paragraph" w:customStyle="1" w:styleId="a8">
    <w:name w:val="Название предприятия"/>
    <w:basedOn w:val="a"/>
    <w:rsid w:val="00992909"/>
    <w:pPr>
      <w:keepLines/>
      <w:framePr w:w="3557" w:hSpace="187" w:vSpace="187" w:wrap="notBeside" w:vAnchor="page" w:hAnchor="page" w:x="7345" w:y="1009" w:anchorLock="1"/>
      <w:pBdr>
        <w:top w:val="single" w:sz="6" w:space="9" w:color="auto"/>
        <w:left w:val="single" w:sz="6" w:space="9" w:color="auto"/>
        <w:bottom w:val="single" w:sz="6" w:space="9" w:color="auto"/>
        <w:right w:val="single" w:sz="6" w:space="9" w:color="auto"/>
      </w:pBdr>
      <w:shd w:val="solid" w:color="auto" w:fill="auto"/>
      <w:spacing w:line="320" w:lineRule="exact"/>
    </w:pPr>
    <w:rPr>
      <w:rFonts w:ascii="Arial Black" w:hAnsi="Arial Black"/>
      <w:spacing w:val="-15"/>
      <w:position w:val="-2"/>
      <w:sz w:val="32"/>
      <w:szCs w:val="20"/>
    </w:rPr>
  </w:style>
  <w:style w:type="paragraph" w:customStyle="1" w:styleId="11">
    <w:name w:val="1"/>
    <w:basedOn w:val="a"/>
    <w:rsid w:val="00992909"/>
    <w:rPr>
      <w:rFonts w:ascii="Verdana" w:hAnsi="Verdana" w:cs="Verdana"/>
      <w:sz w:val="20"/>
      <w:szCs w:val="20"/>
      <w:lang w:val="en-US" w:eastAsia="en-US"/>
    </w:rPr>
  </w:style>
  <w:style w:type="paragraph" w:styleId="a9">
    <w:name w:val="Body Text"/>
    <w:basedOn w:val="a"/>
    <w:rsid w:val="00833BE1"/>
    <w:pPr>
      <w:spacing w:after="220" w:line="180" w:lineRule="atLeast"/>
      <w:jc w:val="both"/>
    </w:pPr>
    <w:rPr>
      <w:rFonts w:ascii="Arial" w:hAnsi="Arial"/>
      <w:spacing w:val="-5"/>
      <w:sz w:val="20"/>
      <w:szCs w:val="20"/>
    </w:rPr>
  </w:style>
  <w:style w:type="paragraph" w:styleId="aa">
    <w:name w:val="Body Text Indent"/>
    <w:basedOn w:val="a"/>
    <w:rsid w:val="00342D8D"/>
    <w:pPr>
      <w:ind w:left="6480"/>
    </w:pPr>
    <w:rPr>
      <w:sz w:val="24"/>
      <w:szCs w:val="20"/>
      <w:lang w:val="uk-UA"/>
    </w:rPr>
  </w:style>
  <w:style w:type="character" w:customStyle="1" w:styleId="ab">
    <w:name w:val="Заголовок сообщения (текст)"/>
    <w:rsid w:val="00DD02C5"/>
    <w:rPr>
      <w:rFonts w:ascii="Arial Black" w:hAnsi="Arial Black"/>
      <w:spacing w:val="-10"/>
      <w:sz w:val="18"/>
    </w:rPr>
  </w:style>
  <w:style w:type="paragraph" w:customStyle="1" w:styleId="ac">
    <w:name w:val="Знак Знак Знак"/>
    <w:basedOn w:val="a"/>
    <w:rsid w:val="00A5526A"/>
    <w:rPr>
      <w:rFonts w:ascii="Verdana" w:hAnsi="Verdana" w:cs="Verdana"/>
      <w:sz w:val="20"/>
      <w:szCs w:val="20"/>
      <w:lang w:val="en-US" w:eastAsia="en-US"/>
    </w:rPr>
  </w:style>
  <w:style w:type="character" w:customStyle="1" w:styleId="ad">
    <w:name w:val="Знак Знак"/>
    <w:rsid w:val="00CA49E3"/>
    <w:rPr>
      <w:rFonts w:ascii="Courier New" w:hAnsi="Courier New" w:cs="Courier New"/>
      <w:lang w:val="uk-UA" w:eastAsia="uk-UA" w:bidi="ar-SA"/>
    </w:rPr>
  </w:style>
  <w:style w:type="paragraph" w:customStyle="1" w:styleId="12">
    <w:name w:val="Обычный1"/>
    <w:rsid w:val="00617430"/>
    <w:rPr>
      <w:rFonts w:ascii="UkrainianBaltica" w:hAnsi="UkrainianBaltica"/>
      <w:sz w:val="24"/>
      <w:lang w:eastAsia="ru-RU"/>
    </w:rPr>
  </w:style>
  <w:style w:type="paragraph" w:customStyle="1" w:styleId="ae">
    <w:name w:val="Знак"/>
    <w:basedOn w:val="a"/>
    <w:rsid w:val="00617430"/>
    <w:rPr>
      <w:rFonts w:ascii="Verdana" w:hAnsi="Verdana" w:cs="Verdana"/>
      <w:sz w:val="20"/>
      <w:szCs w:val="20"/>
      <w:lang w:val="en-US" w:eastAsia="en-US"/>
    </w:rPr>
  </w:style>
  <w:style w:type="character" w:customStyle="1" w:styleId="spelle">
    <w:name w:val="spelle"/>
    <w:basedOn w:val="a0"/>
    <w:rsid w:val="00583FAC"/>
  </w:style>
  <w:style w:type="paragraph" w:customStyle="1" w:styleId="af">
    <w:name w:val="заголов"/>
    <w:basedOn w:val="a"/>
    <w:rsid w:val="00E43993"/>
    <w:pPr>
      <w:widowControl w:val="0"/>
      <w:suppressAutoHyphens/>
      <w:jc w:val="center"/>
    </w:pPr>
    <w:rPr>
      <w:b/>
      <w:kern w:val="2"/>
      <w:sz w:val="24"/>
      <w:szCs w:val="24"/>
      <w:lang w:val="uk-UA" w:eastAsia="ar-SA"/>
    </w:rPr>
  </w:style>
  <w:style w:type="paragraph" w:styleId="af0">
    <w:name w:val="Balloon Text"/>
    <w:basedOn w:val="a"/>
    <w:link w:val="af1"/>
    <w:rsid w:val="00D90E6C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rsid w:val="00D90E6C"/>
    <w:rPr>
      <w:rFonts w:ascii="Tahoma" w:hAnsi="Tahoma" w:cs="Tahoma"/>
      <w:sz w:val="16"/>
      <w:szCs w:val="16"/>
      <w:lang w:val="ru-RU" w:eastAsia="ru-RU"/>
    </w:rPr>
  </w:style>
  <w:style w:type="paragraph" w:customStyle="1" w:styleId="af2">
    <w:name w:val="Знак Знак Знак Знак Знак Знак Знак Знак Знак Знак Знак"/>
    <w:basedOn w:val="a"/>
    <w:rsid w:val="00224931"/>
    <w:rPr>
      <w:rFonts w:ascii="Verdana" w:hAnsi="Verdana" w:cs="Verdana"/>
      <w:sz w:val="20"/>
      <w:szCs w:val="20"/>
      <w:lang w:val="en-US" w:eastAsia="en-US"/>
    </w:rPr>
  </w:style>
  <w:style w:type="character" w:customStyle="1" w:styleId="namefielddepartment">
    <w:name w:val="namefield department"/>
    <w:basedOn w:val="a0"/>
    <w:rsid w:val="00482857"/>
  </w:style>
  <w:style w:type="character" w:customStyle="1" w:styleId="namefieldjobtitle">
    <w:name w:val="namefield jobtitle"/>
    <w:basedOn w:val="a0"/>
    <w:rsid w:val="00482857"/>
  </w:style>
  <w:style w:type="character" w:customStyle="1" w:styleId="rvts0">
    <w:name w:val="rvts0"/>
    <w:basedOn w:val="a0"/>
    <w:rsid w:val="00B851A3"/>
  </w:style>
  <w:style w:type="paragraph" w:styleId="af3">
    <w:name w:val="footer"/>
    <w:basedOn w:val="a"/>
    <w:rsid w:val="007A7623"/>
    <w:pPr>
      <w:tabs>
        <w:tab w:val="center" w:pos="4677"/>
        <w:tab w:val="right" w:pos="9355"/>
      </w:tabs>
    </w:pPr>
  </w:style>
  <w:style w:type="character" w:styleId="af4">
    <w:name w:val="page number"/>
    <w:basedOn w:val="a0"/>
    <w:rsid w:val="007A7623"/>
  </w:style>
  <w:style w:type="paragraph" w:styleId="af5">
    <w:name w:val="header"/>
    <w:basedOn w:val="a"/>
    <w:link w:val="af6"/>
    <w:uiPriority w:val="99"/>
    <w:rsid w:val="007A7623"/>
    <w:pPr>
      <w:tabs>
        <w:tab w:val="center" w:pos="4677"/>
        <w:tab w:val="right" w:pos="9355"/>
      </w:tabs>
    </w:pPr>
  </w:style>
  <w:style w:type="character" w:styleId="af7">
    <w:name w:val="Strong"/>
    <w:qFormat/>
    <w:rsid w:val="001E39F6"/>
    <w:rPr>
      <w:b/>
      <w:bCs/>
    </w:rPr>
  </w:style>
  <w:style w:type="paragraph" w:customStyle="1" w:styleId="af8">
    <w:name w:val="Стиль Знак Знак"/>
    <w:basedOn w:val="a"/>
    <w:rsid w:val="00834E73"/>
    <w:pPr>
      <w:widowControl w:val="0"/>
      <w:autoSpaceDE w:val="0"/>
      <w:autoSpaceDN w:val="0"/>
      <w:adjustRightInd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9">
    <w:name w:val="Назва документа"/>
    <w:basedOn w:val="a"/>
    <w:next w:val="a"/>
    <w:rsid w:val="00834E73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f6">
    <w:name w:val="Верхний колонтитул Знак"/>
    <w:link w:val="af5"/>
    <w:uiPriority w:val="99"/>
    <w:rsid w:val="001F0760"/>
    <w:rPr>
      <w:sz w:val="28"/>
      <w:szCs w:val="28"/>
      <w:lang w:val="ru-RU" w:eastAsia="ru-RU"/>
    </w:rPr>
  </w:style>
  <w:style w:type="character" w:customStyle="1" w:styleId="10">
    <w:name w:val="Заголовок 1 Знак"/>
    <w:basedOn w:val="a0"/>
    <w:link w:val="1"/>
    <w:rsid w:val="00D874C2"/>
    <w:rPr>
      <w:b/>
      <w:sz w:val="24"/>
      <w:lang w:eastAsia="ru-RU"/>
    </w:rPr>
  </w:style>
  <w:style w:type="character" w:customStyle="1" w:styleId="rvts44">
    <w:name w:val="rvts44"/>
    <w:basedOn w:val="a0"/>
    <w:rsid w:val="00D874C2"/>
  </w:style>
  <w:style w:type="character" w:customStyle="1" w:styleId="213pt">
    <w:name w:val="Основной текст (2) + 13 pt"/>
    <w:rsid w:val="00EA59B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uk-UA" w:eastAsia="uk-UA" w:bidi="uk-UA"/>
    </w:rPr>
  </w:style>
  <w:style w:type="character" w:customStyle="1" w:styleId="rvts9">
    <w:name w:val="rvts9"/>
    <w:rsid w:val="00AB3D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6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3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5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5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5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8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75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2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2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3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5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6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3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4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1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7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97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5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3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1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8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5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5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95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5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19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19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0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6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635440-6BCA-4A1B-8F8B-2ABB81088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4588</Words>
  <Characters>2616</Characters>
  <Application>Microsoft Office Word</Application>
  <DocSecurity>0</DocSecurity>
  <Lines>21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№</vt:lpstr>
      <vt:lpstr>№</vt:lpstr>
    </vt:vector>
  </TitlesOfParts>
  <Company>DNOP</Company>
  <LinksUpToDate>false</LinksUpToDate>
  <CharactersWithSpaces>7190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</dc:title>
  <dc:creator>Admin</dc:creator>
  <cp:lastModifiedBy>user</cp:lastModifiedBy>
  <cp:revision>4</cp:revision>
  <cp:lastPrinted>2021-12-13T10:25:00Z</cp:lastPrinted>
  <dcterms:created xsi:type="dcterms:W3CDTF">2022-01-11T07:36:00Z</dcterms:created>
  <dcterms:modified xsi:type="dcterms:W3CDTF">2022-01-11T09:46:00Z</dcterms:modified>
</cp:coreProperties>
</file>